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AB1F5" w14:textId="77777777" w:rsidR="00076D75" w:rsidRPr="00DD7A0E" w:rsidRDefault="00000000">
      <w:pPr>
        <w:pBdr>
          <w:top w:val="nil"/>
          <w:left w:val="nil"/>
          <w:bottom w:val="nil"/>
          <w:right w:val="nil"/>
          <w:between w:val="nil"/>
        </w:pBdr>
        <w:spacing w:before="240" w:after="480" w:line="240" w:lineRule="auto"/>
        <w:jc w:val="both"/>
        <w:rPr>
          <w:rFonts w:ascii="Arial" w:eastAsia="Arial" w:hAnsi="Arial" w:cs="Arial"/>
          <w:b/>
          <w:color w:val="000000"/>
        </w:rPr>
      </w:pPr>
      <w:r w:rsidRPr="00DD7A0E">
        <w:rPr>
          <w:rFonts w:ascii="Arial" w:eastAsia="Arial" w:hAnsi="Arial" w:cs="Arial"/>
          <w:b/>
          <w:color w:val="000000"/>
        </w:rPr>
        <w:t>ADAPTADO DAS REVISTAS: INDAGATIO DIDACTICA DO CIDTFF (</w:t>
      </w:r>
      <w:hyperlink r:id="rId8">
        <w:r w:rsidRPr="00DD7A0E">
          <w:rPr>
            <w:rFonts w:ascii="Arial" w:eastAsia="Arial" w:hAnsi="Arial" w:cs="Arial"/>
            <w:b/>
            <w:color w:val="0000FF"/>
            <w:u w:val="single"/>
          </w:rPr>
          <w:t>https://proa.ua.pt/index.php/id</w:t>
        </w:r>
      </w:hyperlink>
      <w:r w:rsidRPr="00DD7A0E">
        <w:rPr>
          <w:rFonts w:ascii="Arial" w:eastAsia="Arial" w:hAnsi="Arial" w:cs="Arial"/>
          <w:b/>
          <w:color w:val="000000"/>
        </w:rPr>
        <w:t>)</w:t>
      </w:r>
      <w:r w:rsidRPr="00DD7A0E">
        <w:rPr>
          <w:rFonts w:ascii="Arial" w:eastAsia="Arial" w:hAnsi="Arial" w:cs="Arial"/>
          <w:b/>
        </w:rPr>
        <w:t>,</w:t>
      </w:r>
      <w:r w:rsidRPr="00DD7A0E">
        <w:rPr>
          <w:rFonts w:ascii="Arial" w:eastAsia="Arial" w:hAnsi="Arial" w:cs="Arial"/>
          <w:b/>
          <w:color w:val="000000"/>
        </w:rPr>
        <w:t xml:space="preserve"> REVISTA CIENTÍFICA DO ISCED-HUILA( </w:t>
      </w:r>
      <w:hyperlink r:id="rId9" w:anchor="authorGuidelines">
        <w:r w:rsidRPr="00DD7A0E">
          <w:rPr>
            <w:rFonts w:ascii="Arial" w:eastAsia="Arial" w:hAnsi="Arial" w:cs="Arial"/>
            <w:b/>
            <w:color w:val="0000FF"/>
            <w:u w:val="single"/>
          </w:rPr>
          <w:t>https://portalpensador.com/index.php/RCIH/about/submissions#authorGuidelines</w:t>
        </w:r>
      </w:hyperlink>
      <w:r w:rsidRPr="00DD7A0E">
        <w:rPr>
          <w:rFonts w:ascii="Arial" w:eastAsia="Arial" w:hAnsi="Arial" w:cs="Arial"/>
          <w:b/>
          <w:color w:val="000000"/>
        </w:rPr>
        <w:t xml:space="preserve">) E </w:t>
      </w:r>
      <w:proofErr w:type="spellStart"/>
      <w:r w:rsidRPr="00DD7A0E">
        <w:rPr>
          <w:rFonts w:ascii="Arial" w:eastAsia="Arial" w:hAnsi="Arial" w:cs="Arial"/>
          <w:b/>
          <w:color w:val="000000"/>
        </w:rPr>
        <w:t>APEduC</w:t>
      </w:r>
      <w:proofErr w:type="spellEnd"/>
      <w:r w:rsidRPr="00DD7A0E">
        <w:rPr>
          <w:rFonts w:ascii="Arial" w:eastAsia="Arial" w:hAnsi="Arial" w:cs="Arial"/>
          <w:b/>
          <w:color w:val="000000"/>
        </w:rPr>
        <w:t xml:space="preserve"> REVISTA (</w:t>
      </w:r>
      <w:hyperlink r:id="rId10">
        <w:r w:rsidRPr="00DD7A0E">
          <w:rPr>
            <w:rFonts w:ascii="Arial" w:eastAsia="Arial" w:hAnsi="Arial" w:cs="Arial"/>
            <w:b/>
            <w:color w:val="1155CC"/>
            <w:u w:val="single"/>
          </w:rPr>
          <w:t>https://drive.google.com/open?id=1de_eMVPXooRq9x32k9TBu6oHKtpSYfcn</w:t>
        </w:r>
      </w:hyperlink>
      <w:r w:rsidRPr="00DD7A0E">
        <w:rPr>
          <w:rFonts w:ascii="Arial" w:eastAsia="Arial" w:hAnsi="Arial" w:cs="Arial"/>
          <w:b/>
          <w:color w:val="000000"/>
        </w:rPr>
        <w:t xml:space="preserve">) </w:t>
      </w:r>
    </w:p>
    <w:p w14:paraId="72E9D0F4" w14:textId="77777777" w:rsidR="00076D75" w:rsidRPr="00DD7A0E" w:rsidRDefault="00076D75">
      <w:pPr>
        <w:pBdr>
          <w:top w:val="nil"/>
          <w:left w:val="nil"/>
          <w:bottom w:val="nil"/>
          <w:right w:val="nil"/>
          <w:between w:val="nil"/>
        </w:pBdr>
        <w:spacing w:before="240" w:after="480" w:line="240" w:lineRule="auto"/>
        <w:jc w:val="both"/>
        <w:rPr>
          <w:rFonts w:ascii="Arial" w:eastAsia="Arial" w:hAnsi="Arial" w:cs="Arial"/>
          <w:b/>
          <w:color w:val="000000"/>
        </w:rPr>
      </w:pPr>
    </w:p>
    <w:p w14:paraId="0F020F63" w14:textId="77777777" w:rsidR="00076D75" w:rsidRPr="00DD7A0E" w:rsidRDefault="00000000">
      <w:pPr>
        <w:pBdr>
          <w:top w:val="nil"/>
          <w:left w:val="nil"/>
          <w:bottom w:val="nil"/>
          <w:right w:val="nil"/>
          <w:between w:val="nil"/>
        </w:pBdr>
        <w:spacing w:before="240" w:after="480" w:line="240" w:lineRule="auto"/>
        <w:rPr>
          <w:rFonts w:ascii="Arial" w:eastAsia="Arial" w:hAnsi="Arial" w:cs="Arial"/>
          <w:b/>
          <w:color w:val="000000"/>
          <w:sz w:val="28"/>
          <w:szCs w:val="28"/>
        </w:rPr>
      </w:pPr>
      <w:r w:rsidRPr="00DD7A0E">
        <w:rPr>
          <w:rFonts w:ascii="Arial" w:eastAsia="Arial" w:hAnsi="Arial" w:cs="Arial"/>
          <w:b/>
          <w:color w:val="000000"/>
          <w:sz w:val="28"/>
          <w:szCs w:val="28"/>
        </w:rPr>
        <w:t xml:space="preserve">Título </w:t>
      </w:r>
      <w:r w:rsidRPr="00DD7A0E">
        <w:rPr>
          <w:rFonts w:ascii="Arial" w:eastAsia="Arial" w:hAnsi="Arial" w:cs="Arial"/>
          <w:b/>
          <w:sz w:val="28"/>
          <w:szCs w:val="28"/>
        </w:rPr>
        <w:t>em Português</w:t>
      </w:r>
      <w:r w:rsidRPr="00DD7A0E">
        <w:rPr>
          <w:rFonts w:ascii="Arial" w:eastAsia="Arial" w:hAnsi="Arial" w:cs="Arial"/>
          <w:b/>
          <w:color w:val="000000"/>
          <w:sz w:val="28"/>
          <w:szCs w:val="28"/>
        </w:rPr>
        <w:t xml:space="preserve">: </w:t>
      </w:r>
      <w:proofErr w:type="spellStart"/>
      <w:r w:rsidRPr="00DD7A0E">
        <w:rPr>
          <w:rFonts w:ascii="Arial" w:eastAsia="Arial" w:hAnsi="Arial" w:cs="Arial"/>
          <w:b/>
          <w:color w:val="000000"/>
          <w:sz w:val="28"/>
          <w:szCs w:val="28"/>
        </w:rPr>
        <w:t>Arial</w:t>
      </w:r>
      <w:proofErr w:type="spellEnd"/>
      <w:r w:rsidRPr="00DD7A0E">
        <w:rPr>
          <w:rFonts w:ascii="Arial" w:eastAsia="Arial" w:hAnsi="Arial" w:cs="Arial"/>
          <w:b/>
          <w:color w:val="000000"/>
          <w:sz w:val="28"/>
          <w:szCs w:val="28"/>
        </w:rPr>
        <w:t xml:space="preserve">, 14, negrito, parágrafo simples com 12 </w:t>
      </w:r>
      <w:proofErr w:type="spellStart"/>
      <w:r w:rsidRPr="00DD7A0E">
        <w:rPr>
          <w:rFonts w:ascii="Arial" w:eastAsia="Arial" w:hAnsi="Arial" w:cs="Arial"/>
          <w:b/>
          <w:color w:val="000000"/>
          <w:sz w:val="28"/>
          <w:szCs w:val="28"/>
        </w:rPr>
        <w:t>pts</w:t>
      </w:r>
      <w:proofErr w:type="spellEnd"/>
      <w:r w:rsidRPr="00DD7A0E">
        <w:rPr>
          <w:rFonts w:ascii="Arial" w:eastAsia="Arial" w:hAnsi="Arial" w:cs="Arial"/>
          <w:b/>
          <w:color w:val="000000"/>
          <w:sz w:val="28"/>
          <w:szCs w:val="28"/>
        </w:rPr>
        <w:t xml:space="preserve"> antes e 24 </w:t>
      </w:r>
      <w:proofErr w:type="spellStart"/>
      <w:r w:rsidRPr="00DD7A0E">
        <w:rPr>
          <w:rFonts w:ascii="Arial" w:eastAsia="Arial" w:hAnsi="Arial" w:cs="Arial"/>
          <w:b/>
          <w:color w:val="000000"/>
          <w:sz w:val="28"/>
          <w:szCs w:val="28"/>
        </w:rPr>
        <w:t>pts</w:t>
      </w:r>
      <w:proofErr w:type="spellEnd"/>
      <w:r w:rsidRPr="00DD7A0E">
        <w:rPr>
          <w:rFonts w:ascii="Arial" w:eastAsia="Arial" w:hAnsi="Arial" w:cs="Arial"/>
          <w:b/>
          <w:color w:val="000000"/>
          <w:sz w:val="28"/>
          <w:szCs w:val="28"/>
        </w:rPr>
        <w:t xml:space="preserve"> depois, alinhamento à esquerda</w:t>
      </w:r>
    </w:p>
    <w:p w14:paraId="5D150E6C"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b/>
          <w:color w:val="000000"/>
          <w:sz w:val="18"/>
          <w:szCs w:val="18"/>
        </w:rPr>
      </w:pPr>
      <w:r w:rsidRPr="00DD7A0E">
        <w:rPr>
          <w:rFonts w:ascii="Arial" w:eastAsia="Arial" w:hAnsi="Arial" w:cs="Arial"/>
          <w:b/>
          <w:color w:val="000000"/>
          <w:sz w:val="18"/>
          <w:szCs w:val="18"/>
        </w:rPr>
        <w:t xml:space="preserve">Nome do autor 1: </w:t>
      </w:r>
      <w:proofErr w:type="spellStart"/>
      <w:r w:rsidRPr="00DD7A0E">
        <w:rPr>
          <w:rFonts w:ascii="Arial" w:eastAsia="Arial" w:hAnsi="Arial" w:cs="Arial"/>
          <w:b/>
          <w:color w:val="000000"/>
          <w:sz w:val="18"/>
          <w:szCs w:val="18"/>
        </w:rPr>
        <w:t>Arial</w:t>
      </w:r>
      <w:proofErr w:type="spellEnd"/>
      <w:r w:rsidRPr="00DD7A0E">
        <w:rPr>
          <w:rFonts w:ascii="Arial" w:eastAsia="Arial" w:hAnsi="Arial" w:cs="Arial"/>
          <w:b/>
          <w:color w:val="000000"/>
          <w:sz w:val="18"/>
          <w:szCs w:val="18"/>
        </w:rPr>
        <w:t xml:space="preserve">, 9, negrito, espaçamento simples, sem </w:t>
      </w:r>
      <w:proofErr w:type="spellStart"/>
      <w:r w:rsidRPr="00DD7A0E">
        <w:rPr>
          <w:rFonts w:ascii="Arial" w:eastAsia="Arial" w:hAnsi="Arial" w:cs="Arial"/>
          <w:b/>
          <w:color w:val="000000"/>
          <w:sz w:val="18"/>
          <w:szCs w:val="18"/>
        </w:rPr>
        <w:t>pts</w:t>
      </w:r>
      <w:proofErr w:type="spellEnd"/>
      <w:r w:rsidRPr="00DD7A0E">
        <w:rPr>
          <w:rFonts w:ascii="Arial" w:eastAsia="Arial" w:hAnsi="Arial" w:cs="Arial"/>
          <w:b/>
          <w:color w:val="000000"/>
          <w:sz w:val="18"/>
          <w:szCs w:val="18"/>
        </w:rPr>
        <w:t xml:space="preserve"> antes ou depois, alinhamento à direita</w:t>
      </w:r>
    </w:p>
    <w:p w14:paraId="0BD72DB0"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 xml:space="preserve">Instituição principal: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sem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antes ou depois, alinhamento à direita</w:t>
      </w:r>
    </w:p>
    <w:p w14:paraId="5900745B"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 xml:space="preserve">Outra instituição (opcional):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sem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antes ou depois, alinhamento à direita</w:t>
      </w:r>
    </w:p>
    <w:p w14:paraId="017CA27A"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mail@</w:t>
      </w:r>
      <w:proofErr w:type="gramStart"/>
      <w:r w:rsidRPr="00DD7A0E">
        <w:rPr>
          <w:rFonts w:ascii="Arial" w:eastAsia="Arial" w:hAnsi="Arial" w:cs="Arial"/>
          <w:color w:val="000000"/>
          <w:sz w:val="18"/>
          <w:szCs w:val="18"/>
        </w:rPr>
        <w:t>------.----</w:t>
      </w:r>
      <w:proofErr w:type="gram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com 12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de espaçamento depois, alinhamento à direita</w:t>
      </w:r>
    </w:p>
    <w:p w14:paraId="2571C683"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 xml:space="preserve">ORCID (dado facultativo):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com 12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de espaçamento depois, alinhamento à direita</w:t>
      </w:r>
    </w:p>
    <w:p w14:paraId="18D95F2B" w14:textId="77777777" w:rsidR="00076D75" w:rsidRPr="00DD7A0E" w:rsidRDefault="00076D75">
      <w:pPr>
        <w:pBdr>
          <w:top w:val="nil"/>
          <w:left w:val="nil"/>
          <w:bottom w:val="nil"/>
          <w:right w:val="nil"/>
          <w:between w:val="nil"/>
        </w:pBdr>
        <w:spacing w:after="240" w:line="240" w:lineRule="auto"/>
        <w:jc w:val="right"/>
        <w:rPr>
          <w:rFonts w:ascii="Arial" w:eastAsia="Arial" w:hAnsi="Arial" w:cs="Arial"/>
          <w:color w:val="000000"/>
          <w:sz w:val="18"/>
          <w:szCs w:val="18"/>
        </w:rPr>
      </w:pPr>
    </w:p>
    <w:p w14:paraId="6624AFDA"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b/>
          <w:color w:val="000000"/>
          <w:sz w:val="18"/>
          <w:szCs w:val="18"/>
        </w:rPr>
      </w:pPr>
      <w:r w:rsidRPr="00DD7A0E">
        <w:rPr>
          <w:rFonts w:ascii="Arial" w:eastAsia="Arial" w:hAnsi="Arial" w:cs="Arial"/>
          <w:b/>
          <w:color w:val="000000"/>
          <w:sz w:val="18"/>
          <w:szCs w:val="18"/>
        </w:rPr>
        <w:t>Nome do autor n: repetir a formatação acima para cada autor</w:t>
      </w:r>
    </w:p>
    <w:p w14:paraId="287B1B5F"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 xml:space="preserve">Instituição principal: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sem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antes ou depois, alinhamento à direita</w:t>
      </w:r>
    </w:p>
    <w:p w14:paraId="15D5CD27"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 xml:space="preserve">Outra instituição (opcional):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sem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antes ou depois, alinhamento à direita</w:t>
      </w:r>
    </w:p>
    <w:p w14:paraId="462C0924"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mail@</w:t>
      </w:r>
      <w:proofErr w:type="gramStart"/>
      <w:r w:rsidRPr="00DD7A0E">
        <w:rPr>
          <w:rFonts w:ascii="Arial" w:eastAsia="Arial" w:hAnsi="Arial" w:cs="Arial"/>
          <w:color w:val="000000"/>
          <w:sz w:val="18"/>
          <w:szCs w:val="18"/>
        </w:rPr>
        <w:t>------.----</w:t>
      </w:r>
      <w:proofErr w:type="gram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com 12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de espaçamento depois, alinhamento à direita</w:t>
      </w:r>
    </w:p>
    <w:p w14:paraId="226777DB" w14:textId="77777777" w:rsidR="00076D75" w:rsidRPr="00DD7A0E" w:rsidRDefault="00000000">
      <w:pPr>
        <w:pBdr>
          <w:top w:val="nil"/>
          <w:left w:val="nil"/>
          <w:bottom w:val="nil"/>
          <w:right w:val="nil"/>
          <w:between w:val="nil"/>
        </w:pBdr>
        <w:spacing w:after="0" w:line="240" w:lineRule="auto"/>
        <w:jc w:val="right"/>
        <w:rPr>
          <w:rFonts w:ascii="Arial" w:eastAsia="Arial" w:hAnsi="Arial" w:cs="Arial"/>
          <w:color w:val="000000"/>
          <w:sz w:val="18"/>
          <w:szCs w:val="18"/>
        </w:rPr>
      </w:pPr>
      <w:r w:rsidRPr="00DD7A0E">
        <w:rPr>
          <w:rFonts w:ascii="Arial" w:eastAsia="Arial" w:hAnsi="Arial" w:cs="Arial"/>
          <w:color w:val="000000"/>
          <w:sz w:val="18"/>
          <w:szCs w:val="18"/>
        </w:rPr>
        <w:t xml:space="preserve">ORCID (dado facultativo):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parágrafo simples, com 12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de espaçamento depois, alinhamento à direita</w:t>
      </w:r>
    </w:p>
    <w:p w14:paraId="766DD4DD" w14:textId="77777777" w:rsidR="00076D75" w:rsidRPr="00DD7A0E" w:rsidRDefault="00076D75">
      <w:pPr>
        <w:pBdr>
          <w:top w:val="nil"/>
          <w:left w:val="nil"/>
          <w:bottom w:val="nil"/>
          <w:right w:val="nil"/>
          <w:between w:val="nil"/>
        </w:pBdr>
        <w:spacing w:after="240" w:line="240" w:lineRule="auto"/>
        <w:jc w:val="right"/>
        <w:rPr>
          <w:rFonts w:ascii="Arial" w:eastAsia="Arial" w:hAnsi="Arial" w:cs="Arial"/>
          <w:color w:val="000000"/>
        </w:rPr>
      </w:pPr>
    </w:p>
    <w:p w14:paraId="6E8C06FC"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b/>
          <w:color w:val="000000"/>
        </w:rPr>
      </w:pPr>
    </w:p>
    <w:p w14:paraId="0CF4F68C"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b/>
          <w:color w:val="000000"/>
        </w:rPr>
      </w:pPr>
      <w:r w:rsidRPr="00DD7A0E">
        <w:rPr>
          <w:rFonts w:ascii="Arial" w:eastAsia="Arial" w:hAnsi="Arial" w:cs="Arial"/>
          <w:b/>
          <w:color w:val="000000"/>
        </w:rPr>
        <w:t xml:space="preserve">Resumo </w:t>
      </w:r>
      <w:r w:rsidRPr="00DD7A0E">
        <w:rPr>
          <w:rFonts w:ascii="Arial" w:eastAsia="Arial" w:hAnsi="Arial" w:cs="Arial"/>
          <w:b/>
        </w:rPr>
        <w:t>em Português</w:t>
      </w:r>
      <w:r w:rsidRPr="00DD7A0E">
        <w:rPr>
          <w:rFonts w:ascii="Arial" w:eastAsia="Arial" w:hAnsi="Arial" w:cs="Arial"/>
          <w:b/>
          <w:color w:val="000000"/>
        </w:rPr>
        <w:t xml:space="preserve">: </w:t>
      </w:r>
      <w:proofErr w:type="spellStart"/>
      <w:r w:rsidRPr="00DD7A0E">
        <w:rPr>
          <w:rFonts w:ascii="Arial" w:eastAsia="Arial" w:hAnsi="Arial" w:cs="Arial"/>
          <w:b/>
          <w:color w:val="000000"/>
        </w:rPr>
        <w:t>Arial</w:t>
      </w:r>
      <w:proofErr w:type="spellEnd"/>
      <w:r w:rsidRPr="00DD7A0E">
        <w:rPr>
          <w:rFonts w:ascii="Arial" w:eastAsia="Arial" w:hAnsi="Arial" w:cs="Arial"/>
          <w:b/>
          <w:color w:val="000000"/>
        </w:rPr>
        <w:t xml:space="preserve">, 10, negrito, espaçamento simples com 6 </w:t>
      </w:r>
      <w:proofErr w:type="spellStart"/>
      <w:r w:rsidRPr="00DD7A0E">
        <w:rPr>
          <w:rFonts w:ascii="Arial" w:eastAsia="Arial" w:hAnsi="Arial" w:cs="Arial"/>
          <w:b/>
          <w:color w:val="000000"/>
        </w:rPr>
        <w:t>pts</w:t>
      </w:r>
      <w:proofErr w:type="spellEnd"/>
      <w:r w:rsidRPr="00DD7A0E">
        <w:rPr>
          <w:rFonts w:ascii="Arial" w:eastAsia="Arial" w:hAnsi="Arial" w:cs="Arial"/>
          <w:b/>
          <w:color w:val="000000"/>
        </w:rPr>
        <w:t xml:space="preserve"> depois, alinhamento à esquerda </w:t>
      </w:r>
    </w:p>
    <w:p w14:paraId="2CA31C39" w14:textId="0E56DE8A"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color w:val="000000"/>
        </w:rPr>
        <w:t xml:space="preserve">Texto do resumo - </w:t>
      </w:r>
      <w:proofErr w:type="spellStart"/>
      <w:r w:rsidRPr="00DD7A0E">
        <w:rPr>
          <w:rFonts w:ascii="Arial" w:eastAsia="Arial" w:hAnsi="Arial" w:cs="Arial"/>
          <w:color w:val="000000"/>
        </w:rPr>
        <w:t>Arial</w:t>
      </w:r>
      <w:proofErr w:type="spellEnd"/>
      <w:r w:rsidRPr="00DD7A0E">
        <w:rPr>
          <w:rFonts w:ascii="Arial" w:eastAsia="Arial" w:hAnsi="Arial" w:cs="Arial"/>
          <w:color w:val="000000"/>
        </w:rPr>
        <w:t xml:space="preserve">, 10, espaçamento simples com 6 </w:t>
      </w:r>
      <w:proofErr w:type="spellStart"/>
      <w:r w:rsidRPr="00DD7A0E">
        <w:rPr>
          <w:rFonts w:ascii="Arial" w:eastAsia="Arial" w:hAnsi="Arial" w:cs="Arial"/>
          <w:color w:val="000000"/>
        </w:rPr>
        <w:t>pts</w:t>
      </w:r>
      <w:proofErr w:type="spellEnd"/>
      <w:r w:rsidRPr="00DD7A0E">
        <w:rPr>
          <w:rFonts w:ascii="Arial" w:eastAsia="Arial" w:hAnsi="Arial" w:cs="Arial"/>
          <w:color w:val="000000"/>
        </w:rPr>
        <w:t xml:space="preserve"> depois, alinhamento à esquerda. Extensão máxima 300 palavras. O resumo deve ser </w:t>
      </w:r>
      <w:r w:rsidR="00DD7A0E" w:rsidRPr="00DD7A0E">
        <w:rPr>
          <w:rFonts w:ascii="Arial" w:eastAsia="Arial" w:hAnsi="Arial" w:cs="Arial"/>
          <w:color w:val="000000"/>
        </w:rPr>
        <w:t xml:space="preserve">apresentado </w:t>
      </w:r>
      <w:r w:rsidR="00DD7A0E" w:rsidRPr="00DD7A0E">
        <w:rPr>
          <w:rFonts w:ascii="Arial" w:eastAsia="Arial" w:hAnsi="Arial" w:cs="Arial"/>
        </w:rPr>
        <w:t>em</w:t>
      </w:r>
      <w:r w:rsidRPr="00DD7A0E">
        <w:rPr>
          <w:rFonts w:ascii="Arial" w:eastAsia="Arial" w:hAnsi="Arial" w:cs="Arial"/>
        </w:rPr>
        <w:t xml:space="preserve"> </w:t>
      </w:r>
      <w:r w:rsidR="00DD7A0E" w:rsidRPr="00DD7A0E">
        <w:rPr>
          <w:rFonts w:ascii="Arial" w:eastAsia="Arial" w:hAnsi="Arial" w:cs="Arial"/>
        </w:rPr>
        <w:t>português</w:t>
      </w:r>
      <w:r w:rsidRPr="00DD7A0E">
        <w:rPr>
          <w:rFonts w:ascii="Arial" w:eastAsia="Arial" w:hAnsi="Arial" w:cs="Arial"/>
          <w:color w:val="000000"/>
        </w:rPr>
        <w:t xml:space="preserve">. </w:t>
      </w:r>
      <w:proofErr w:type="spellStart"/>
      <w:r w:rsidRPr="00DD7A0E">
        <w:rPr>
          <w:rFonts w:ascii="Arial" w:eastAsia="Arial" w:hAnsi="Arial" w:cs="Arial"/>
          <w:color w:val="000000"/>
        </w:rPr>
        <w:t>eve</w:t>
      </w:r>
      <w:proofErr w:type="spellEnd"/>
      <w:r w:rsidRPr="00DD7A0E">
        <w:rPr>
          <w:rFonts w:ascii="Arial" w:eastAsia="Arial" w:hAnsi="Arial" w:cs="Arial"/>
          <w:color w:val="000000"/>
        </w:rPr>
        <w:t xml:space="preserve"> seguir a seguinte</w:t>
      </w:r>
      <w:r w:rsidRPr="00DD7A0E">
        <w:rPr>
          <w:rFonts w:ascii="Arial" w:eastAsia="Arial" w:hAnsi="Arial" w:cs="Arial"/>
        </w:rPr>
        <w:t xml:space="preserve"> </w:t>
      </w:r>
      <w:r w:rsidRPr="00DD7A0E">
        <w:rPr>
          <w:rFonts w:ascii="Arial" w:eastAsia="Arial" w:hAnsi="Arial" w:cs="Arial"/>
          <w:color w:val="000000"/>
        </w:rPr>
        <w:t xml:space="preserve">estrutura interna: </w:t>
      </w:r>
      <w:r w:rsidRPr="00DD7A0E">
        <w:rPr>
          <w:rFonts w:ascii="Arial" w:eastAsia="Arial" w:hAnsi="Arial" w:cs="Arial"/>
        </w:rPr>
        <w:t>p</w:t>
      </w:r>
      <w:r w:rsidRPr="00DD7A0E">
        <w:rPr>
          <w:rFonts w:ascii="Arial" w:eastAsia="Arial" w:hAnsi="Arial" w:cs="Arial"/>
          <w:color w:val="000000"/>
        </w:rPr>
        <w:t xml:space="preserve">roblema investigado e sua contextualização, </w:t>
      </w:r>
      <w:r w:rsidRPr="00DD7A0E">
        <w:rPr>
          <w:rFonts w:ascii="Arial" w:eastAsia="Arial" w:hAnsi="Arial" w:cs="Arial"/>
        </w:rPr>
        <w:t>metodologia</w:t>
      </w:r>
      <w:r w:rsidRPr="00DD7A0E">
        <w:rPr>
          <w:rFonts w:ascii="Arial" w:eastAsia="Arial" w:hAnsi="Arial" w:cs="Arial"/>
          <w:color w:val="000000"/>
        </w:rPr>
        <w:t xml:space="preserve">, </w:t>
      </w:r>
      <w:r w:rsidRPr="00DD7A0E">
        <w:rPr>
          <w:rFonts w:ascii="Arial" w:eastAsia="Arial" w:hAnsi="Arial" w:cs="Arial"/>
        </w:rPr>
        <w:t>r</w:t>
      </w:r>
      <w:r w:rsidRPr="00DD7A0E">
        <w:rPr>
          <w:rFonts w:ascii="Arial" w:eastAsia="Arial" w:hAnsi="Arial" w:cs="Arial"/>
          <w:color w:val="000000"/>
        </w:rPr>
        <w:t xml:space="preserve">esultados e </w:t>
      </w:r>
      <w:r w:rsidRPr="00DD7A0E">
        <w:rPr>
          <w:rFonts w:ascii="Arial" w:eastAsia="Arial" w:hAnsi="Arial" w:cs="Arial"/>
        </w:rPr>
        <w:t>p</w:t>
      </w:r>
      <w:r w:rsidRPr="00DD7A0E">
        <w:rPr>
          <w:rFonts w:ascii="Arial" w:eastAsia="Arial" w:hAnsi="Arial" w:cs="Arial"/>
          <w:color w:val="000000"/>
        </w:rPr>
        <w:t xml:space="preserve">rincipais </w:t>
      </w:r>
      <w:r w:rsidRPr="00DD7A0E">
        <w:rPr>
          <w:rFonts w:ascii="Arial" w:eastAsia="Arial" w:hAnsi="Arial" w:cs="Arial"/>
        </w:rPr>
        <w:t>c</w:t>
      </w:r>
      <w:r w:rsidRPr="00DD7A0E">
        <w:rPr>
          <w:rFonts w:ascii="Arial" w:eastAsia="Arial" w:hAnsi="Arial" w:cs="Arial"/>
          <w:color w:val="000000"/>
        </w:rPr>
        <w:t>ontributos.</w:t>
      </w:r>
    </w:p>
    <w:p w14:paraId="087E7580"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r w:rsidRPr="00DD7A0E">
        <w:rPr>
          <w:rFonts w:ascii="Arial" w:eastAsia="Arial" w:hAnsi="Arial" w:cs="Arial"/>
          <w:b/>
          <w:color w:val="000000"/>
        </w:rPr>
        <w:t>Palavras-chave:</w:t>
      </w:r>
      <w:r w:rsidRPr="00DD7A0E">
        <w:rPr>
          <w:rFonts w:ascii="Arial" w:eastAsia="Arial" w:hAnsi="Arial" w:cs="Arial"/>
          <w:color w:val="000000"/>
        </w:rPr>
        <w:t xml:space="preserve"> </w:t>
      </w:r>
      <w:proofErr w:type="spellStart"/>
      <w:r w:rsidRPr="00DD7A0E">
        <w:rPr>
          <w:rFonts w:ascii="Arial" w:eastAsia="Arial" w:hAnsi="Arial" w:cs="Arial"/>
          <w:color w:val="000000"/>
        </w:rPr>
        <w:t>Arial</w:t>
      </w:r>
      <w:proofErr w:type="spellEnd"/>
      <w:r w:rsidRPr="00DD7A0E">
        <w:rPr>
          <w:rFonts w:ascii="Arial" w:eastAsia="Arial" w:hAnsi="Arial" w:cs="Arial"/>
          <w:color w:val="000000"/>
        </w:rPr>
        <w:t xml:space="preserve">, 10, espaçamento simples com 6 </w:t>
      </w:r>
      <w:proofErr w:type="spellStart"/>
      <w:r w:rsidRPr="00DD7A0E">
        <w:rPr>
          <w:rFonts w:ascii="Arial" w:eastAsia="Arial" w:hAnsi="Arial" w:cs="Arial"/>
          <w:color w:val="000000"/>
        </w:rPr>
        <w:t>pts</w:t>
      </w:r>
      <w:proofErr w:type="spellEnd"/>
      <w:r w:rsidRPr="00DD7A0E">
        <w:rPr>
          <w:rFonts w:ascii="Arial" w:eastAsia="Arial" w:hAnsi="Arial" w:cs="Arial"/>
          <w:color w:val="000000"/>
        </w:rPr>
        <w:t xml:space="preserve"> depois, alinhamento à esquerda, entre 3 e 5 palavras-chave, diferentes do título, separadas por ponto e vírgula.</w:t>
      </w:r>
    </w:p>
    <w:p w14:paraId="766E6B37"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b/>
          <w:color w:val="000000"/>
        </w:rPr>
      </w:pPr>
    </w:p>
    <w:p w14:paraId="05141445"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lang w:val="en-US"/>
        </w:rPr>
      </w:pPr>
      <w:r w:rsidRPr="00DD7A0E">
        <w:rPr>
          <w:rFonts w:ascii="Arial" w:eastAsia="Arial" w:hAnsi="Arial" w:cs="Arial"/>
          <w:b/>
          <w:color w:val="000000"/>
          <w:lang w:val="en-US"/>
        </w:rPr>
        <w:t xml:space="preserve">Abstract in </w:t>
      </w:r>
      <w:r w:rsidRPr="00DD7A0E">
        <w:rPr>
          <w:rFonts w:ascii="Arial" w:eastAsia="Arial" w:hAnsi="Arial" w:cs="Arial"/>
          <w:b/>
          <w:lang w:val="en-US"/>
        </w:rPr>
        <w:t>E</w:t>
      </w:r>
      <w:r w:rsidRPr="00DD7A0E">
        <w:rPr>
          <w:rFonts w:ascii="Arial" w:eastAsia="Arial" w:hAnsi="Arial" w:cs="Arial"/>
          <w:b/>
          <w:color w:val="000000"/>
          <w:lang w:val="en-US"/>
        </w:rPr>
        <w:t>nglish:</w:t>
      </w:r>
      <w:r w:rsidRPr="00DD7A0E">
        <w:rPr>
          <w:rFonts w:ascii="Arial" w:eastAsia="Arial" w:hAnsi="Arial" w:cs="Arial"/>
          <w:color w:val="000000"/>
          <w:lang w:val="en-US"/>
        </w:rPr>
        <w:t xml:space="preserve"> Arial, 10, bold, single-spaced, 6 points after, left-aligned.</w:t>
      </w:r>
    </w:p>
    <w:p w14:paraId="6E5A5522"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lang w:val="en-US"/>
        </w:rPr>
      </w:pPr>
      <w:r w:rsidRPr="00DD7A0E">
        <w:rPr>
          <w:rFonts w:ascii="Arial" w:eastAsia="Arial" w:hAnsi="Arial" w:cs="Arial"/>
          <w:color w:val="000000"/>
          <w:lang w:val="en-US"/>
        </w:rPr>
        <w:t>Abstract text - Arial, 10, single-spaced, 6 points after, left-aligned. Maximum length: 250 words.</w:t>
      </w:r>
    </w:p>
    <w:p w14:paraId="1A80F0CA"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lang w:val="en-US"/>
        </w:rPr>
      </w:pPr>
      <w:r w:rsidRPr="00DD7A0E">
        <w:rPr>
          <w:rFonts w:ascii="Arial" w:eastAsia="Arial" w:hAnsi="Arial" w:cs="Arial"/>
          <w:b/>
          <w:color w:val="000000"/>
          <w:lang w:val="en-US"/>
        </w:rPr>
        <w:t>Keywords:</w:t>
      </w:r>
      <w:r w:rsidRPr="00DD7A0E">
        <w:rPr>
          <w:rFonts w:ascii="Arial" w:eastAsia="Arial" w:hAnsi="Arial" w:cs="Arial"/>
          <w:color w:val="000000"/>
          <w:lang w:val="en-US"/>
        </w:rPr>
        <w:t xml:space="preserve"> Arial, 10, single-spaced, 6 points after, left-aligned, between 3 and 5 keywords, different from title, separated by semicolons.</w:t>
      </w:r>
    </w:p>
    <w:p w14:paraId="5FA23D8A" w14:textId="77777777" w:rsidR="00076D75" w:rsidRPr="00DD7A0E" w:rsidRDefault="00076D75">
      <w:pPr>
        <w:pBdr>
          <w:top w:val="nil"/>
          <w:left w:val="nil"/>
          <w:bottom w:val="nil"/>
          <w:right w:val="nil"/>
          <w:between w:val="nil"/>
        </w:pBdr>
        <w:spacing w:after="120" w:line="240" w:lineRule="auto"/>
        <w:rPr>
          <w:rFonts w:ascii="Arial" w:eastAsia="Arial" w:hAnsi="Arial" w:cs="Arial"/>
          <w:lang w:val="en-US"/>
        </w:rPr>
      </w:pPr>
    </w:p>
    <w:p w14:paraId="6E1FADE6" w14:textId="5B3BB83E" w:rsidR="00076D75" w:rsidRPr="00DD7A0E" w:rsidRDefault="00000000">
      <w:pPr>
        <w:pBdr>
          <w:top w:val="nil"/>
          <w:left w:val="nil"/>
          <w:bottom w:val="nil"/>
          <w:right w:val="nil"/>
          <w:between w:val="nil"/>
        </w:pBdr>
        <w:spacing w:after="120" w:line="240" w:lineRule="auto"/>
        <w:rPr>
          <w:rFonts w:ascii="Arial" w:eastAsia="Arial" w:hAnsi="Arial" w:cs="Arial"/>
        </w:rPr>
      </w:pPr>
      <w:r w:rsidRPr="00DD7A0E">
        <w:rPr>
          <w:rFonts w:ascii="Arial" w:eastAsia="Arial" w:hAnsi="Arial" w:cs="Arial"/>
          <w:b/>
        </w:rPr>
        <w:t xml:space="preserve">Resumo em uma língua local/Angolana ou em </w:t>
      </w:r>
      <w:r w:rsidR="00DD7A0E" w:rsidRPr="00DD7A0E">
        <w:rPr>
          <w:rFonts w:ascii="Arial" w:eastAsia="Arial" w:hAnsi="Arial" w:cs="Arial"/>
          <w:b/>
        </w:rPr>
        <w:t>espanhol</w:t>
      </w:r>
      <w:r w:rsidRPr="00DD7A0E">
        <w:rPr>
          <w:rFonts w:ascii="Arial" w:eastAsia="Arial" w:hAnsi="Arial" w:cs="Arial"/>
          <w:b/>
        </w:rPr>
        <w:t>:</w:t>
      </w:r>
      <w:r w:rsidRPr="00DD7A0E">
        <w:rPr>
          <w:rFonts w:ascii="Arial" w:eastAsia="Arial" w:hAnsi="Arial" w:cs="Arial"/>
        </w:rPr>
        <w:t xml:space="preserve"> </w:t>
      </w:r>
      <w:proofErr w:type="spellStart"/>
      <w:r w:rsidRPr="00DD7A0E">
        <w:rPr>
          <w:rFonts w:ascii="Arial" w:eastAsia="Arial" w:hAnsi="Arial" w:cs="Arial"/>
        </w:rPr>
        <w:t>Arial</w:t>
      </w:r>
      <w:proofErr w:type="spellEnd"/>
      <w:r w:rsidRPr="00DD7A0E">
        <w:rPr>
          <w:rFonts w:ascii="Arial" w:eastAsia="Arial" w:hAnsi="Arial" w:cs="Arial"/>
        </w:rPr>
        <w:t xml:space="preserve">, 10, espaçamento simples com 6 </w:t>
      </w:r>
      <w:proofErr w:type="spellStart"/>
      <w:r w:rsidRPr="00DD7A0E">
        <w:rPr>
          <w:rFonts w:ascii="Arial" w:eastAsia="Arial" w:hAnsi="Arial" w:cs="Arial"/>
        </w:rPr>
        <w:t>pts</w:t>
      </w:r>
      <w:proofErr w:type="spellEnd"/>
      <w:r w:rsidRPr="00DD7A0E">
        <w:rPr>
          <w:rFonts w:ascii="Arial" w:eastAsia="Arial" w:hAnsi="Arial" w:cs="Arial"/>
        </w:rPr>
        <w:t xml:space="preserve"> depois, alinhamento à esquerda. Extensão máxima 300 palavras.</w:t>
      </w:r>
    </w:p>
    <w:p w14:paraId="505F376E" w14:textId="3D8F5E11" w:rsidR="00076D75" w:rsidRPr="00DD7A0E" w:rsidRDefault="00000000">
      <w:pPr>
        <w:spacing w:after="120" w:line="240" w:lineRule="auto"/>
        <w:jc w:val="both"/>
        <w:rPr>
          <w:rFonts w:ascii="Arial" w:eastAsia="Arial" w:hAnsi="Arial" w:cs="Arial"/>
        </w:rPr>
      </w:pPr>
      <w:r w:rsidRPr="00DD7A0E">
        <w:rPr>
          <w:rFonts w:ascii="Arial" w:eastAsia="Arial" w:hAnsi="Arial" w:cs="Arial"/>
          <w:b/>
        </w:rPr>
        <w:t xml:space="preserve">Palavras-chave na língua local ou em </w:t>
      </w:r>
      <w:r w:rsidR="00DD7A0E" w:rsidRPr="00DD7A0E">
        <w:rPr>
          <w:rFonts w:ascii="Arial" w:eastAsia="Arial" w:hAnsi="Arial" w:cs="Arial"/>
          <w:b/>
        </w:rPr>
        <w:t>espanhol</w:t>
      </w:r>
      <w:r w:rsidRPr="00DD7A0E">
        <w:rPr>
          <w:rFonts w:ascii="Arial" w:eastAsia="Arial" w:hAnsi="Arial" w:cs="Arial"/>
          <w:b/>
        </w:rPr>
        <w:t>:</w:t>
      </w:r>
      <w:r w:rsidRPr="00DD7A0E">
        <w:rPr>
          <w:rFonts w:ascii="Arial" w:eastAsia="Arial" w:hAnsi="Arial" w:cs="Arial"/>
        </w:rPr>
        <w:t xml:space="preserve"> </w:t>
      </w:r>
      <w:proofErr w:type="spellStart"/>
      <w:r w:rsidRPr="00DD7A0E">
        <w:rPr>
          <w:rFonts w:ascii="Arial" w:eastAsia="Arial" w:hAnsi="Arial" w:cs="Arial"/>
        </w:rPr>
        <w:t>Arial</w:t>
      </w:r>
      <w:proofErr w:type="spellEnd"/>
      <w:r w:rsidRPr="00DD7A0E">
        <w:rPr>
          <w:rFonts w:ascii="Arial" w:eastAsia="Arial" w:hAnsi="Arial" w:cs="Arial"/>
        </w:rPr>
        <w:t xml:space="preserve">, 10, espaçamento simples com 6 </w:t>
      </w:r>
      <w:proofErr w:type="spellStart"/>
      <w:r w:rsidRPr="00DD7A0E">
        <w:rPr>
          <w:rFonts w:ascii="Arial" w:eastAsia="Arial" w:hAnsi="Arial" w:cs="Arial"/>
        </w:rPr>
        <w:t>pts</w:t>
      </w:r>
      <w:proofErr w:type="spellEnd"/>
      <w:r w:rsidRPr="00DD7A0E">
        <w:rPr>
          <w:rFonts w:ascii="Arial" w:eastAsia="Arial" w:hAnsi="Arial" w:cs="Arial"/>
        </w:rPr>
        <w:t xml:space="preserve"> depois, alinhamento à esquerda, entre 3 e 5 palavras-chave, diferentes do título, separadas por ponto e vírgula.</w:t>
      </w:r>
    </w:p>
    <w:p w14:paraId="41134005"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b/>
          <w:color w:val="000000"/>
          <w:sz w:val="24"/>
          <w:szCs w:val="24"/>
        </w:rPr>
      </w:pPr>
      <w:r w:rsidRPr="00DD7A0E">
        <w:rPr>
          <w:rFonts w:ascii="Arial" w:eastAsia="Arial" w:hAnsi="Arial" w:cs="Arial"/>
          <w:b/>
          <w:color w:val="000000"/>
          <w:sz w:val="24"/>
          <w:szCs w:val="24"/>
        </w:rPr>
        <w:lastRenderedPageBreak/>
        <w:t xml:space="preserve">Introdução (Títulos: </w:t>
      </w:r>
      <w:proofErr w:type="spellStart"/>
      <w:r w:rsidRPr="00DD7A0E">
        <w:rPr>
          <w:rFonts w:ascii="Arial" w:eastAsia="Arial" w:hAnsi="Arial" w:cs="Arial"/>
          <w:b/>
          <w:color w:val="000000"/>
          <w:sz w:val="24"/>
          <w:szCs w:val="24"/>
        </w:rPr>
        <w:t>Arial</w:t>
      </w:r>
      <w:proofErr w:type="spellEnd"/>
      <w:r w:rsidRPr="00DD7A0E">
        <w:rPr>
          <w:rFonts w:ascii="Arial" w:eastAsia="Arial" w:hAnsi="Arial" w:cs="Arial"/>
          <w:b/>
          <w:color w:val="000000"/>
          <w:sz w:val="24"/>
          <w:szCs w:val="24"/>
        </w:rPr>
        <w:t xml:space="preserve">, 12, negrito, espaçamento simples com 6 </w:t>
      </w:r>
      <w:proofErr w:type="spellStart"/>
      <w:r w:rsidRPr="00DD7A0E">
        <w:rPr>
          <w:rFonts w:ascii="Arial" w:eastAsia="Arial" w:hAnsi="Arial" w:cs="Arial"/>
          <w:b/>
          <w:color w:val="000000"/>
          <w:sz w:val="24"/>
          <w:szCs w:val="24"/>
        </w:rPr>
        <w:t>pts</w:t>
      </w:r>
      <w:proofErr w:type="spellEnd"/>
      <w:r w:rsidRPr="00DD7A0E">
        <w:rPr>
          <w:rFonts w:ascii="Arial" w:eastAsia="Arial" w:hAnsi="Arial" w:cs="Arial"/>
          <w:b/>
          <w:color w:val="000000"/>
          <w:sz w:val="24"/>
          <w:szCs w:val="24"/>
        </w:rPr>
        <w:t xml:space="preserve"> depois, alinhamento à esquerda, parágrafo antes dos títulos e subtítulos)</w:t>
      </w:r>
    </w:p>
    <w:p w14:paraId="1A8BE4BF"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r w:rsidRPr="00DD7A0E">
        <w:rPr>
          <w:rFonts w:ascii="Arial" w:eastAsia="Arial" w:hAnsi="Arial" w:cs="Arial"/>
          <w:color w:val="000000"/>
        </w:rPr>
        <w:t xml:space="preserve">(Corpo de texto: </w:t>
      </w:r>
      <w:proofErr w:type="spellStart"/>
      <w:r w:rsidRPr="00DD7A0E">
        <w:rPr>
          <w:rFonts w:ascii="Arial" w:eastAsia="Arial" w:hAnsi="Arial" w:cs="Arial"/>
          <w:color w:val="000000"/>
        </w:rPr>
        <w:t>Arial</w:t>
      </w:r>
      <w:proofErr w:type="spellEnd"/>
      <w:r w:rsidRPr="00DD7A0E">
        <w:rPr>
          <w:rFonts w:ascii="Arial" w:eastAsia="Arial" w:hAnsi="Arial" w:cs="Arial"/>
          <w:color w:val="000000"/>
        </w:rPr>
        <w:t xml:space="preserve">, 10, regular, espaçamento simples com 6 </w:t>
      </w:r>
      <w:proofErr w:type="spellStart"/>
      <w:r w:rsidRPr="00DD7A0E">
        <w:rPr>
          <w:rFonts w:ascii="Arial" w:eastAsia="Arial" w:hAnsi="Arial" w:cs="Arial"/>
          <w:color w:val="000000"/>
        </w:rPr>
        <w:t>pts</w:t>
      </w:r>
      <w:proofErr w:type="spellEnd"/>
      <w:r w:rsidRPr="00DD7A0E">
        <w:rPr>
          <w:rFonts w:ascii="Arial" w:eastAsia="Arial" w:hAnsi="Arial" w:cs="Arial"/>
          <w:color w:val="000000"/>
        </w:rPr>
        <w:t xml:space="preserve"> depois, justificado) </w:t>
      </w:r>
    </w:p>
    <w:p w14:paraId="03D34091"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 xml:space="preserve">O texto completo do artigo deve ter, neste modelo, entre 3000 e 5000 palavras, incluindo as referências bibliográficas e excluindo o resumo e </w:t>
      </w:r>
      <w:proofErr w:type="spellStart"/>
      <w:r w:rsidRPr="00DD7A0E">
        <w:rPr>
          <w:rFonts w:ascii="Arial" w:eastAsia="Arial" w:hAnsi="Arial" w:cs="Arial"/>
        </w:rPr>
        <w:t>respectivas</w:t>
      </w:r>
      <w:proofErr w:type="spellEnd"/>
      <w:r w:rsidRPr="00DD7A0E">
        <w:rPr>
          <w:rFonts w:ascii="Arial" w:eastAsia="Arial" w:hAnsi="Arial" w:cs="Arial"/>
        </w:rPr>
        <w:t xml:space="preserve"> palavras-chave.</w:t>
      </w:r>
    </w:p>
    <w:p w14:paraId="5A60B199"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Esta secção deverá ser um resumo alargado do artigo e deverá incluir: 1) a formulação do problema investigado e a sua relevância científica e social fundamentada em bibliografia; 2) as questões de investigação, ou objetivos relacionados com o problema e sua relevância; 3) os principais contributos do estudo para o avanço do conhecimento científico, políticas públicas e/ou práticas educativas.</w:t>
      </w:r>
    </w:p>
    <w:p w14:paraId="4A8A19E4"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r w:rsidRPr="00DD7A0E">
        <w:rPr>
          <w:rFonts w:ascii="Arial" w:eastAsia="Arial" w:hAnsi="Arial" w:cs="Arial"/>
        </w:rPr>
        <w:t xml:space="preserve">Os autores devem empregar itálico, em vez de sublinhado (exceto em endereços URL). </w:t>
      </w:r>
      <w:r w:rsidRPr="00DD7A0E">
        <w:rPr>
          <w:rFonts w:ascii="Arial" w:eastAsia="Arial" w:hAnsi="Arial" w:cs="Arial"/>
          <w:color w:val="000000"/>
          <w:vertAlign w:val="superscript"/>
        </w:rPr>
        <w:footnoteReference w:id="1"/>
      </w:r>
    </w:p>
    <w:p w14:paraId="17FA83B1"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b/>
          <w:color w:val="000000"/>
          <w:sz w:val="24"/>
          <w:szCs w:val="24"/>
        </w:rPr>
      </w:pPr>
      <w:r w:rsidRPr="00DD7A0E">
        <w:rPr>
          <w:rFonts w:ascii="Arial" w:eastAsia="Arial" w:hAnsi="Arial" w:cs="Arial"/>
          <w:b/>
          <w:color w:val="000000"/>
          <w:sz w:val="24"/>
          <w:szCs w:val="24"/>
        </w:rPr>
        <w:t>Enquadramento teórico (Títulos)</w:t>
      </w:r>
    </w:p>
    <w:p w14:paraId="009AE084"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Nesta secção deve ser apresentada, de forma clara, coerente e crítica, a literatura que sustenta o problema investigado e fundamenta a sua relevância científica, educacional e social. O texto deve situar o estudo no campo da Educação em Ciências (conceito abrangente) identificando as principais correntes teóricas, debates e resultados empíricos mais relevantes.</w:t>
      </w:r>
    </w:p>
    <w:p w14:paraId="50A3D8CE"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A revisão deverá:</w:t>
      </w:r>
    </w:p>
    <w:p w14:paraId="38C14129" w14:textId="77777777" w:rsidR="00076D75" w:rsidRPr="00DD7A0E" w:rsidRDefault="00000000">
      <w:pPr>
        <w:numPr>
          <w:ilvl w:val="0"/>
          <w:numId w:val="5"/>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Delimitar o problema e os conceitos centrais, clarificando como são definidos e operacionalizados pelos autores consultados;</w:t>
      </w:r>
    </w:p>
    <w:p w14:paraId="68ED9D88" w14:textId="77777777" w:rsidR="00076D75" w:rsidRPr="00DD7A0E" w:rsidRDefault="00000000">
      <w:pPr>
        <w:numPr>
          <w:ilvl w:val="0"/>
          <w:numId w:val="5"/>
        </w:numPr>
        <w:spacing w:after="0" w:line="240" w:lineRule="auto"/>
        <w:jc w:val="both"/>
        <w:rPr>
          <w:rFonts w:ascii="Arial" w:eastAsia="Arial" w:hAnsi="Arial" w:cs="Arial"/>
        </w:rPr>
      </w:pPr>
      <w:r w:rsidRPr="00DD7A0E">
        <w:rPr>
          <w:rFonts w:ascii="Arial" w:eastAsia="Arial" w:hAnsi="Arial" w:cs="Arial"/>
        </w:rPr>
        <w:t>Explicitar o enquadramento teórico de referência (modelos, teorias, perspetivas ou abordagens adotadas) que orienta o estudo;</w:t>
      </w:r>
    </w:p>
    <w:p w14:paraId="7EC149DD" w14:textId="77777777" w:rsidR="00076D75" w:rsidRPr="00DD7A0E" w:rsidRDefault="00000000">
      <w:pPr>
        <w:numPr>
          <w:ilvl w:val="0"/>
          <w:numId w:val="5"/>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Relacionar estudos anteriores que contribuam para compreender o fenómeno estudado e identificar lacunas que existem ainda no conhecimento sobre o mesmo;</w:t>
      </w:r>
    </w:p>
    <w:p w14:paraId="583B8CDC" w14:textId="77777777" w:rsidR="00076D75" w:rsidRPr="00DD7A0E" w:rsidRDefault="00000000">
      <w:pPr>
        <w:numPr>
          <w:ilvl w:val="0"/>
          <w:numId w:val="5"/>
        </w:num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Justificar a pertinência e originalidade do trabalho, mostrando de que forma as questões de investigação se alinham com as lacunas do conhecimento identificadas acima e em que medida avança o estado da arte ou oferece uma perspetiva inovadora.</w:t>
      </w:r>
    </w:p>
    <w:p w14:paraId="7F97AB36"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 xml:space="preserve">Os autores devem privilegiar fontes atuais e trabalhos seminais, relevantes do ponto de vista teórico e do contexto geográfico/cultural e de qualidade científica reconhecida, incluindo artigos de revistas indexadas, livros académicos, teses de doutoramento e relatórios de investigação. As citações e referências devem seguir as normas da APA (7.ª edição), apresentando-se no texto, por exemplo, como: (Autor, 2001); (Autor &amp; Autor, 2014); (Autor </w:t>
      </w:r>
      <w:proofErr w:type="spellStart"/>
      <w:r w:rsidRPr="00DD7A0E">
        <w:rPr>
          <w:rFonts w:ascii="Arial" w:eastAsia="Arial" w:hAnsi="Arial" w:cs="Arial"/>
        </w:rPr>
        <w:t>et</w:t>
      </w:r>
      <w:proofErr w:type="spellEnd"/>
      <w:r w:rsidRPr="00DD7A0E">
        <w:rPr>
          <w:rFonts w:ascii="Arial" w:eastAsia="Arial" w:hAnsi="Arial" w:cs="Arial"/>
        </w:rPr>
        <w:t xml:space="preserve"> al., 2018). Se o texto se referir a uma lista de autores: (Autor, 1956; Autor, </w:t>
      </w:r>
      <w:proofErr w:type="spellStart"/>
      <w:r w:rsidRPr="00DD7A0E">
        <w:rPr>
          <w:rFonts w:ascii="Arial" w:eastAsia="Arial" w:hAnsi="Arial" w:cs="Arial"/>
        </w:rPr>
        <w:t>et</w:t>
      </w:r>
      <w:proofErr w:type="spellEnd"/>
      <w:r w:rsidRPr="00DD7A0E">
        <w:rPr>
          <w:rFonts w:ascii="Arial" w:eastAsia="Arial" w:hAnsi="Arial" w:cs="Arial"/>
        </w:rPr>
        <w:t xml:space="preserve"> al., 2000; Autor1 &amp; Autor 2, 2019).</w:t>
      </w:r>
    </w:p>
    <w:p w14:paraId="789027E8"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Quando o nome do autor é parte da frase: Autor (2018) defende que…</w:t>
      </w:r>
    </w:p>
    <w:p w14:paraId="4D57E1B2"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rPr>
        <w:t xml:space="preserve">. </w:t>
      </w:r>
    </w:p>
    <w:p w14:paraId="3F7A5197"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5298E539" w14:textId="77777777" w:rsidR="00076D75" w:rsidRPr="00DD7A0E" w:rsidRDefault="00000000">
      <w:pPr>
        <w:pBdr>
          <w:top w:val="nil"/>
          <w:left w:val="nil"/>
          <w:bottom w:val="nil"/>
          <w:right w:val="nil"/>
          <w:between w:val="nil"/>
        </w:pBdr>
        <w:spacing w:after="0" w:line="240" w:lineRule="auto"/>
        <w:ind w:left="567"/>
        <w:jc w:val="both"/>
        <w:rPr>
          <w:rFonts w:ascii="Arial" w:eastAsia="Arial" w:hAnsi="Arial" w:cs="Arial"/>
          <w:color w:val="000000"/>
          <w:sz w:val="18"/>
          <w:szCs w:val="18"/>
        </w:rPr>
      </w:pPr>
      <w:r w:rsidRPr="00DD7A0E">
        <w:rPr>
          <w:rFonts w:ascii="Arial" w:eastAsia="Arial" w:hAnsi="Arial" w:cs="Arial"/>
          <w:color w:val="000000"/>
          <w:sz w:val="18"/>
          <w:szCs w:val="18"/>
        </w:rPr>
        <w:t xml:space="preserve">(Citações em bloco: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espaçamento simples com 6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depois, justificado. Um parágrafo antes e um depois. Indentação à esquerda 1 cm. Orientação das citações, seguir norma APA 7)</w:t>
      </w:r>
    </w:p>
    <w:p w14:paraId="4E9E8D9A" w14:textId="77777777" w:rsidR="00076D75" w:rsidRPr="00DD7A0E" w:rsidRDefault="00000000">
      <w:pPr>
        <w:pBdr>
          <w:top w:val="nil"/>
          <w:left w:val="nil"/>
          <w:bottom w:val="nil"/>
          <w:right w:val="nil"/>
          <w:between w:val="nil"/>
        </w:pBdr>
        <w:spacing w:after="120" w:line="240" w:lineRule="auto"/>
        <w:ind w:left="567"/>
        <w:jc w:val="both"/>
        <w:rPr>
          <w:rFonts w:ascii="Arial" w:eastAsia="Arial" w:hAnsi="Arial" w:cs="Arial"/>
          <w:color w:val="000000"/>
          <w:sz w:val="18"/>
          <w:szCs w:val="18"/>
        </w:rPr>
      </w:pP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w:t>
      </w:r>
    </w:p>
    <w:p w14:paraId="33AB3B3E"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4B0C7B63"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lastRenderedPageBreak/>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w:t>
      </w:r>
    </w:p>
    <w:p w14:paraId="38E651D8"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76DE8CE1" w14:textId="77777777" w:rsidR="00076D75" w:rsidRPr="00DD7A0E" w:rsidRDefault="00000000">
      <w:pPr>
        <w:pBdr>
          <w:top w:val="nil"/>
          <w:left w:val="nil"/>
          <w:bottom w:val="nil"/>
          <w:right w:val="nil"/>
          <w:between w:val="nil"/>
        </w:pBdr>
        <w:spacing w:after="120" w:line="240" w:lineRule="auto"/>
        <w:ind w:left="567"/>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w:t>
      </w:r>
    </w:p>
    <w:p w14:paraId="52CF8388"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7DF5D28B"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w:t>
      </w:r>
    </w:p>
    <w:p w14:paraId="5A9B0C0A" w14:textId="77777777" w:rsidR="00076D75" w:rsidRPr="00DD7A0E" w:rsidRDefault="00076D75">
      <w:pPr>
        <w:pBdr>
          <w:top w:val="nil"/>
          <w:left w:val="nil"/>
          <w:bottom w:val="nil"/>
          <w:right w:val="nil"/>
          <w:between w:val="nil"/>
        </w:pBdr>
        <w:spacing w:before="240" w:after="120" w:line="240" w:lineRule="auto"/>
        <w:rPr>
          <w:rFonts w:ascii="Arial" w:eastAsia="Arial" w:hAnsi="Arial" w:cs="Arial"/>
          <w:b/>
          <w:color w:val="000000"/>
          <w:sz w:val="24"/>
          <w:szCs w:val="24"/>
        </w:rPr>
      </w:pPr>
    </w:p>
    <w:p w14:paraId="0929CB0E"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b/>
          <w:color w:val="000000"/>
          <w:sz w:val="24"/>
          <w:szCs w:val="24"/>
        </w:rPr>
      </w:pPr>
      <w:r w:rsidRPr="00DD7A0E">
        <w:rPr>
          <w:rFonts w:ascii="Arial" w:eastAsia="Arial" w:hAnsi="Arial" w:cs="Arial"/>
          <w:b/>
          <w:sz w:val="24"/>
          <w:szCs w:val="24"/>
        </w:rPr>
        <w:t xml:space="preserve">Metodologia </w:t>
      </w:r>
      <w:r w:rsidRPr="00DD7A0E">
        <w:rPr>
          <w:rFonts w:ascii="Arial" w:eastAsia="Arial" w:hAnsi="Arial" w:cs="Arial"/>
          <w:b/>
          <w:color w:val="000000"/>
          <w:sz w:val="24"/>
          <w:szCs w:val="24"/>
        </w:rPr>
        <w:t>(caso se aplique) (Títulos)</w:t>
      </w:r>
    </w:p>
    <w:p w14:paraId="235F8F63" w14:textId="77777777" w:rsidR="00076D75" w:rsidRPr="00DD7A0E" w:rsidRDefault="00000000">
      <w:pPr>
        <w:pBdr>
          <w:top w:val="nil"/>
          <w:left w:val="nil"/>
          <w:bottom w:val="nil"/>
          <w:right w:val="nil"/>
          <w:between w:val="nil"/>
        </w:pBdr>
        <w:spacing w:before="240" w:after="120" w:line="240" w:lineRule="auto"/>
        <w:jc w:val="both"/>
        <w:rPr>
          <w:rFonts w:ascii="Arial" w:eastAsia="Arial" w:hAnsi="Arial" w:cs="Arial"/>
        </w:rPr>
      </w:pPr>
      <w:r w:rsidRPr="00DD7A0E">
        <w:rPr>
          <w:rFonts w:ascii="Arial" w:eastAsia="Arial" w:hAnsi="Arial" w:cs="Arial"/>
        </w:rPr>
        <w:t>Nesta secção devem ser apresentados os procedimentos metodológicos que sustentam o estudo, permitindo compreender como a investigação foi conduzida e analisada e em que contextos decorreu. O texto deve ser suficientemente detalhado para que o estudo possa ser compreendido, avaliado e replicado ou adaptado por outros investigadores.</w:t>
      </w:r>
    </w:p>
    <w:p w14:paraId="240C7E64" w14:textId="77777777" w:rsidR="00076D75" w:rsidRPr="00DD7A0E" w:rsidRDefault="00000000">
      <w:pPr>
        <w:pBdr>
          <w:top w:val="nil"/>
          <w:left w:val="nil"/>
          <w:bottom w:val="nil"/>
          <w:right w:val="nil"/>
          <w:between w:val="nil"/>
        </w:pBdr>
        <w:spacing w:before="240" w:after="120" w:line="240" w:lineRule="auto"/>
        <w:jc w:val="both"/>
        <w:rPr>
          <w:rFonts w:ascii="Arial" w:eastAsia="Arial" w:hAnsi="Arial" w:cs="Arial"/>
        </w:rPr>
      </w:pPr>
      <w:r w:rsidRPr="00DD7A0E">
        <w:rPr>
          <w:rFonts w:ascii="Arial" w:eastAsia="Arial" w:hAnsi="Arial" w:cs="Arial"/>
        </w:rPr>
        <w:t>Devem ser incluídos, de forma clara e articulada, os seguintes elementos:</w:t>
      </w:r>
    </w:p>
    <w:p w14:paraId="0E59895D" w14:textId="77777777" w:rsidR="00076D75" w:rsidRPr="00DD7A0E" w:rsidRDefault="00000000">
      <w:pPr>
        <w:numPr>
          <w:ilvl w:val="0"/>
          <w:numId w:val="3"/>
        </w:numPr>
        <w:pBdr>
          <w:top w:val="nil"/>
          <w:left w:val="nil"/>
          <w:bottom w:val="nil"/>
          <w:right w:val="nil"/>
          <w:between w:val="nil"/>
        </w:pBdr>
        <w:spacing w:before="240" w:after="0" w:line="240" w:lineRule="auto"/>
        <w:jc w:val="both"/>
        <w:rPr>
          <w:rFonts w:ascii="Arial" w:eastAsia="Arial" w:hAnsi="Arial" w:cs="Arial"/>
        </w:rPr>
      </w:pPr>
      <w:r w:rsidRPr="00DD7A0E">
        <w:rPr>
          <w:rFonts w:ascii="Arial" w:eastAsia="Arial" w:hAnsi="Arial" w:cs="Arial"/>
        </w:rPr>
        <w:t xml:space="preserve">Tipo e abordagem do estudo: indicar se se trata de um estudo qualitativo, quantitativo ou misto, exploratório, descritivo, interpretativo, de investigação-ação, estudo de caso, </w:t>
      </w:r>
      <w:r w:rsidRPr="00DD7A0E">
        <w:rPr>
          <w:rFonts w:ascii="Arial" w:eastAsia="Arial" w:hAnsi="Arial" w:cs="Arial"/>
          <w:i/>
        </w:rPr>
        <w:t>design-</w:t>
      </w:r>
      <w:proofErr w:type="spellStart"/>
      <w:r w:rsidRPr="00DD7A0E">
        <w:rPr>
          <w:rFonts w:ascii="Arial" w:eastAsia="Arial" w:hAnsi="Arial" w:cs="Arial"/>
          <w:i/>
        </w:rPr>
        <w:t>based</w:t>
      </w:r>
      <w:proofErr w:type="spellEnd"/>
      <w:r w:rsidRPr="00DD7A0E">
        <w:rPr>
          <w:rFonts w:ascii="Arial" w:eastAsia="Arial" w:hAnsi="Arial" w:cs="Arial"/>
          <w:i/>
        </w:rPr>
        <w:t xml:space="preserve"> research</w:t>
      </w:r>
      <w:r w:rsidRPr="00DD7A0E">
        <w:rPr>
          <w:rFonts w:ascii="Arial" w:eastAsia="Arial" w:hAnsi="Arial" w:cs="Arial"/>
        </w:rPr>
        <w:t xml:space="preserve">, entre outros, justificando a escolha em função do problema e das questões de investigação e as suas possíveis limitações e vantagens para este estudo em particular. Importante evitar descrições genéricas das abordagens devendo estar bem contextualizadas no estudo em causa. </w:t>
      </w:r>
    </w:p>
    <w:p w14:paraId="1BF76FC2" w14:textId="77777777" w:rsidR="00076D75" w:rsidRPr="00DD7A0E" w:rsidRDefault="00000000">
      <w:pPr>
        <w:numPr>
          <w:ilvl w:val="0"/>
          <w:numId w:val="3"/>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Contexto e participantes: descrever o contexto educativo (escola, comunidade, curso, disciplina, etc.), o número e perfil dos participantes (alunos, professores, investigadores, etc.) e os critérios de seleção ou amostragem utilizados. Deverá ser tomado especial cuidado para que a descrição não permita a identificação das instituições e participantes envolvidos.</w:t>
      </w:r>
    </w:p>
    <w:p w14:paraId="7E871713" w14:textId="77777777" w:rsidR="00076D75" w:rsidRPr="00DD7A0E" w:rsidRDefault="00000000">
      <w:pPr>
        <w:numPr>
          <w:ilvl w:val="0"/>
          <w:numId w:val="3"/>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Instrumentos e procedimentos de recolha de dados: explicitar quais os instrumentos utilizados (questionários, entrevistas, observações, registos, artefactos produzidos, etc.), as suas características, validade e fiabilidade (quando aplicável), e os procedimentos adotados com o detalhe suficiente para que sejam replicados por outros investigadores. Quando não forem usados instrumentos de avaliação já publicados (cuja referência deverá ser citada), estes deverão ser incluídos nesta secção se forem curtos, ou num anexo citado nesta secção se forem mais longos.</w:t>
      </w:r>
    </w:p>
    <w:p w14:paraId="1F8D3D8C" w14:textId="77777777" w:rsidR="00076D75" w:rsidRPr="00DD7A0E" w:rsidRDefault="00000000">
      <w:pPr>
        <w:numPr>
          <w:ilvl w:val="0"/>
          <w:numId w:val="3"/>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Procedimentos de análise de dados: descrever as estratégias e métodos usados para o tratamento e interpretação dos dados (por exemplo, análise estatística, análise de conteúdo, análise temática, triangulação, entre outros), explicando a relação entre os métodos de análise e as questões de investigação;</w:t>
      </w:r>
    </w:p>
    <w:p w14:paraId="087EF144" w14:textId="77777777" w:rsidR="00076D75" w:rsidRPr="00DD7A0E" w:rsidRDefault="00000000">
      <w:pPr>
        <w:numPr>
          <w:ilvl w:val="0"/>
          <w:numId w:val="3"/>
        </w:num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Considerações éticas: indicar se o estudo foi submetido a aprovação ética institucional, se os participantes deram consentimento informado e como foram garantidos o anonimato e a confidencialidade dos dados.</w:t>
      </w:r>
    </w:p>
    <w:p w14:paraId="08FA632C" w14:textId="77777777" w:rsidR="00076D75" w:rsidRPr="00DD7A0E" w:rsidRDefault="00000000">
      <w:pPr>
        <w:pBdr>
          <w:top w:val="nil"/>
          <w:left w:val="nil"/>
          <w:bottom w:val="nil"/>
          <w:right w:val="nil"/>
          <w:between w:val="nil"/>
        </w:pBdr>
        <w:spacing w:before="240" w:after="120" w:line="240" w:lineRule="auto"/>
        <w:jc w:val="both"/>
        <w:rPr>
          <w:rFonts w:ascii="Arial" w:eastAsia="Arial" w:hAnsi="Arial" w:cs="Arial"/>
        </w:rPr>
      </w:pPr>
      <w:r w:rsidRPr="00DD7A0E">
        <w:rPr>
          <w:rFonts w:ascii="Arial" w:eastAsia="Arial" w:hAnsi="Arial" w:cs="Arial"/>
        </w:rPr>
        <w:t>Os elementos visuais (tabelas, figuras, fotografias, esquemas ou gráficos) devem ser integrados no texto, numerados e legendados de acordo com as normas da APA (7.ª edição).</w:t>
      </w:r>
    </w:p>
    <w:p w14:paraId="08BB3B92" w14:textId="77777777" w:rsidR="00076D75" w:rsidRPr="00DD7A0E" w:rsidRDefault="00000000">
      <w:pPr>
        <w:pBdr>
          <w:top w:val="nil"/>
          <w:left w:val="nil"/>
          <w:bottom w:val="nil"/>
          <w:right w:val="nil"/>
          <w:between w:val="nil"/>
        </w:pBdr>
        <w:spacing w:before="240" w:after="120" w:line="240" w:lineRule="auto"/>
        <w:jc w:val="both"/>
        <w:rPr>
          <w:rFonts w:ascii="Arial" w:eastAsia="Arial" w:hAnsi="Arial" w:cs="Arial"/>
          <w:color w:val="000000"/>
        </w:rPr>
      </w:pPr>
      <w:proofErr w:type="spellStart"/>
      <w:r w:rsidRPr="00DD7A0E">
        <w:rPr>
          <w:rFonts w:ascii="Arial" w:eastAsia="Arial" w:hAnsi="Arial" w:cs="Arial"/>
          <w:color w:val="000000"/>
        </w:rPr>
        <w:lastRenderedPageBreak/>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p>
    <w:p w14:paraId="11E90671" w14:textId="77777777" w:rsidR="00076D75" w:rsidRPr="00DD7A0E" w:rsidRDefault="00076D75">
      <w:pPr>
        <w:pBdr>
          <w:top w:val="nil"/>
          <w:left w:val="nil"/>
          <w:bottom w:val="nil"/>
          <w:right w:val="nil"/>
          <w:between w:val="nil"/>
        </w:pBdr>
        <w:spacing w:before="240" w:after="120" w:line="240" w:lineRule="auto"/>
        <w:jc w:val="both"/>
        <w:rPr>
          <w:rFonts w:ascii="Arial" w:eastAsia="Arial" w:hAnsi="Arial" w:cs="Arial"/>
          <w:color w:val="000000"/>
        </w:rPr>
      </w:pPr>
    </w:p>
    <w:p w14:paraId="33A8CB95" w14:textId="77777777" w:rsidR="00076D75" w:rsidRPr="00DD7A0E" w:rsidRDefault="00000000">
      <w:pPr>
        <w:pBdr>
          <w:top w:val="nil"/>
          <w:left w:val="nil"/>
          <w:bottom w:val="nil"/>
          <w:right w:val="nil"/>
          <w:between w:val="nil"/>
        </w:pBdr>
        <w:spacing w:before="120" w:line="240" w:lineRule="auto"/>
        <w:jc w:val="center"/>
        <w:rPr>
          <w:rFonts w:ascii="Arial" w:eastAsia="Arial" w:hAnsi="Arial" w:cs="Arial"/>
          <w:color w:val="000000"/>
          <w:sz w:val="16"/>
          <w:szCs w:val="16"/>
        </w:rPr>
      </w:pPr>
      <w:r w:rsidRPr="00DD7A0E">
        <w:rPr>
          <w:rFonts w:ascii="Arial" w:eastAsia="Arial" w:hAnsi="Arial" w:cs="Arial"/>
          <w:color w:val="000000"/>
          <w:sz w:val="18"/>
          <w:szCs w:val="18"/>
        </w:rPr>
        <w:t xml:space="preserve">(Legendas de tabelas: Antes das tabelas,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espaçamento simples com 6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depois, alinhamento ao centro. Um parágrafo antes da legenda.)</w:t>
      </w:r>
    </w:p>
    <w:tbl>
      <w:tblPr>
        <w:tblStyle w:val="a"/>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3"/>
        <w:gridCol w:w="4252"/>
      </w:tblGrid>
      <w:tr w:rsidR="00076D75" w:rsidRPr="00DD7A0E" w14:paraId="14FB18EF" w14:textId="77777777">
        <w:tc>
          <w:tcPr>
            <w:tcW w:w="4253" w:type="dxa"/>
          </w:tcPr>
          <w:p w14:paraId="6D96E53F" w14:textId="77777777" w:rsidR="00076D75" w:rsidRPr="00DD7A0E" w:rsidRDefault="00000000">
            <w:pPr>
              <w:pBdr>
                <w:top w:val="nil"/>
                <w:left w:val="nil"/>
                <w:bottom w:val="nil"/>
                <w:right w:val="nil"/>
                <w:between w:val="nil"/>
              </w:pBdr>
              <w:spacing w:after="0" w:line="240" w:lineRule="auto"/>
              <w:jc w:val="both"/>
              <w:rPr>
                <w:rFonts w:ascii="Arial" w:eastAsia="Arial" w:hAnsi="Arial" w:cs="Arial"/>
                <w:b/>
                <w:color w:val="000000"/>
              </w:rPr>
            </w:pPr>
            <w:proofErr w:type="spellStart"/>
            <w:r w:rsidRPr="00DD7A0E">
              <w:rPr>
                <w:rFonts w:ascii="Arial" w:eastAsia="Arial" w:hAnsi="Arial" w:cs="Arial"/>
                <w:b/>
                <w:color w:val="000000"/>
              </w:rPr>
              <w:t>Lore</w:t>
            </w:r>
            <w:proofErr w:type="spellEnd"/>
            <w:r w:rsidRPr="00DD7A0E">
              <w:rPr>
                <w:rFonts w:ascii="Arial" w:eastAsia="Arial" w:hAnsi="Arial" w:cs="Arial"/>
                <w:b/>
                <w:color w:val="000000"/>
              </w:rPr>
              <w:t xml:space="preserve"> </w:t>
            </w:r>
            <w:proofErr w:type="spellStart"/>
            <w:r w:rsidRPr="00DD7A0E">
              <w:rPr>
                <w:rFonts w:ascii="Arial" w:eastAsia="Arial" w:hAnsi="Arial" w:cs="Arial"/>
                <w:b/>
                <w:color w:val="000000"/>
              </w:rPr>
              <w:t>ipsum</w:t>
            </w:r>
            <w:proofErr w:type="spellEnd"/>
          </w:p>
        </w:tc>
        <w:tc>
          <w:tcPr>
            <w:tcW w:w="4252" w:type="dxa"/>
          </w:tcPr>
          <w:p w14:paraId="50E5A516" w14:textId="77777777" w:rsidR="00076D75" w:rsidRPr="00DD7A0E" w:rsidRDefault="00000000">
            <w:pPr>
              <w:pBdr>
                <w:top w:val="nil"/>
                <w:left w:val="nil"/>
                <w:bottom w:val="nil"/>
                <w:right w:val="nil"/>
                <w:between w:val="nil"/>
              </w:pBdr>
              <w:spacing w:after="0" w:line="240" w:lineRule="auto"/>
              <w:jc w:val="both"/>
              <w:rPr>
                <w:rFonts w:ascii="Arial" w:eastAsia="Arial" w:hAnsi="Arial" w:cs="Arial"/>
                <w:b/>
                <w:color w:val="000000"/>
              </w:rPr>
            </w:pPr>
            <w:proofErr w:type="spellStart"/>
            <w:r w:rsidRPr="00DD7A0E">
              <w:rPr>
                <w:rFonts w:ascii="Arial" w:eastAsia="Arial" w:hAnsi="Arial" w:cs="Arial"/>
                <w:b/>
                <w:color w:val="000000"/>
              </w:rPr>
              <w:t>Lore</w:t>
            </w:r>
            <w:proofErr w:type="spellEnd"/>
            <w:r w:rsidRPr="00DD7A0E">
              <w:rPr>
                <w:rFonts w:ascii="Arial" w:eastAsia="Arial" w:hAnsi="Arial" w:cs="Arial"/>
                <w:b/>
                <w:color w:val="000000"/>
              </w:rPr>
              <w:t xml:space="preserve"> </w:t>
            </w:r>
            <w:proofErr w:type="spellStart"/>
            <w:r w:rsidRPr="00DD7A0E">
              <w:rPr>
                <w:rFonts w:ascii="Arial" w:eastAsia="Arial" w:hAnsi="Arial" w:cs="Arial"/>
                <w:b/>
                <w:color w:val="000000"/>
              </w:rPr>
              <w:t>ipsum</w:t>
            </w:r>
            <w:proofErr w:type="spellEnd"/>
          </w:p>
        </w:tc>
      </w:tr>
      <w:tr w:rsidR="00076D75" w:rsidRPr="00DD7A0E" w14:paraId="3E3C13DF" w14:textId="77777777">
        <w:tc>
          <w:tcPr>
            <w:tcW w:w="4253" w:type="dxa"/>
          </w:tcPr>
          <w:p w14:paraId="7FF8376D" w14:textId="77777777" w:rsidR="00076D75" w:rsidRPr="00DD7A0E" w:rsidRDefault="00000000">
            <w:pPr>
              <w:pBdr>
                <w:top w:val="nil"/>
                <w:left w:val="nil"/>
                <w:bottom w:val="nil"/>
                <w:right w:val="nil"/>
                <w:between w:val="nil"/>
              </w:pBdr>
              <w:spacing w:after="120" w:line="240" w:lineRule="auto"/>
              <w:rPr>
                <w:rFonts w:ascii="Arial" w:eastAsia="Arial" w:hAnsi="Arial" w:cs="Arial"/>
                <w:color w:val="000000"/>
              </w:rPr>
            </w:pPr>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w:t>
            </w:r>
          </w:p>
        </w:tc>
        <w:tc>
          <w:tcPr>
            <w:tcW w:w="4252" w:type="dxa"/>
          </w:tcPr>
          <w:p w14:paraId="7073500C" w14:textId="77777777" w:rsidR="00076D75" w:rsidRPr="00DD7A0E" w:rsidRDefault="00000000">
            <w:pPr>
              <w:pBdr>
                <w:top w:val="nil"/>
                <w:left w:val="nil"/>
                <w:bottom w:val="nil"/>
                <w:right w:val="nil"/>
                <w:between w:val="nil"/>
              </w:pBdr>
              <w:spacing w:after="120" w:line="240" w:lineRule="auto"/>
              <w:rPr>
                <w:rFonts w:ascii="Arial" w:eastAsia="Arial" w:hAnsi="Arial" w:cs="Arial"/>
                <w:color w:val="000000"/>
              </w:rPr>
            </w:pPr>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w:t>
            </w:r>
          </w:p>
          <w:p w14:paraId="12D2DB84" w14:textId="77777777" w:rsidR="00076D75" w:rsidRPr="00DD7A0E" w:rsidRDefault="00076D75">
            <w:pPr>
              <w:pBdr>
                <w:top w:val="nil"/>
                <w:left w:val="nil"/>
                <w:bottom w:val="nil"/>
                <w:right w:val="nil"/>
                <w:between w:val="nil"/>
              </w:pBdr>
              <w:spacing w:after="0" w:line="240" w:lineRule="auto"/>
              <w:rPr>
                <w:rFonts w:ascii="Arial" w:eastAsia="Arial" w:hAnsi="Arial" w:cs="Arial"/>
                <w:color w:val="000000"/>
              </w:rPr>
            </w:pPr>
          </w:p>
        </w:tc>
      </w:tr>
      <w:tr w:rsidR="00076D75" w:rsidRPr="00DD7A0E" w14:paraId="3B661177" w14:textId="77777777">
        <w:tc>
          <w:tcPr>
            <w:tcW w:w="8505" w:type="dxa"/>
            <w:gridSpan w:val="2"/>
          </w:tcPr>
          <w:p w14:paraId="21D31F57" w14:textId="77777777" w:rsidR="00076D75" w:rsidRPr="00DD7A0E"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lang w:val="it-IT"/>
              </w:rPr>
            </w:pPr>
            <w:r w:rsidRPr="00DD7A0E">
              <w:rPr>
                <w:rFonts w:ascii="Arial" w:eastAsia="Arial" w:hAnsi="Arial" w:cs="Arial"/>
                <w:color w:val="000000"/>
                <w:lang w:val="it-IT"/>
              </w:rPr>
              <w:t xml:space="preserve">Lore </w:t>
            </w:r>
            <w:proofErr w:type="spellStart"/>
            <w:r w:rsidRPr="00DD7A0E">
              <w:rPr>
                <w:rFonts w:ascii="Arial" w:eastAsia="Arial" w:hAnsi="Arial" w:cs="Arial"/>
                <w:color w:val="000000"/>
                <w:lang w:val="it-IT"/>
              </w:rPr>
              <w:t>ipsum</w:t>
            </w:r>
            <w:proofErr w:type="spellEnd"/>
            <w:r w:rsidRPr="00DD7A0E">
              <w:rPr>
                <w:rFonts w:ascii="Arial" w:eastAsia="Arial" w:hAnsi="Arial" w:cs="Arial"/>
                <w:color w:val="000000"/>
                <w:lang w:val="it-IT"/>
              </w:rPr>
              <w:t xml:space="preserve"> Lore </w:t>
            </w:r>
            <w:proofErr w:type="spellStart"/>
            <w:r w:rsidRPr="00DD7A0E">
              <w:rPr>
                <w:rFonts w:ascii="Arial" w:eastAsia="Arial" w:hAnsi="Arial" w:cs="Arial"/>
                <w:color w:val="000000"/>
                <w:lang w:val="it-IT"/>
              </w:rPr>
              <w:t>ipsum</w:t>
            </w:r>
            <w:proofErr w:type="spellEnd"/>
            <w:r w:rsidRPr="00DD7A0E">
              <w:rPr>
                <w:rFonts w:ascii="Arial" w:eastAsia="Arial" w:hAnsi="Arial" w:cs="Arial"/>
                <w:color w:val="000000"/>
                <w:lang w:val="it-IT"/>
              </w:rPr>
              <w:t xml:space="preserve"> Lore </w:t>
            </w:r>
            <w:proofErr w:type="spellStart"/>
            <w:r w:rsidRPr="00DD7A0E">
              <w:rPr>
                <w:rFonts w:ascii="Arial" w:eastAsia="Arial" w:hAnsi="Arial" w:cs="Arial"/>
                <w:color w:val="000000"/>
                <w:lang w:val="it-IT"/>
              </w:rPr>
              <w:t>ipsum</w:t>
            </w:r>
            <w:proofErr w:type="spellEnd"/>
            <w:r w:rsidRPr="00DD7A0E">
              <w:rPr>
                <w:rFonts w:ascii="Arial" w:eastAsia="Arial" w:hAnsi="Arial" w:cs="Arial"/>
                <w:color w:val="000000"/>
                <w:lang w:val="it-IT"/>
              </w:rPr>
              <w:t xml:space="preserve"> Lore </w:t>
            </w:r>
            <w:proofErr w:type="spellStart"/>
            <w:r w:rsidRPr="00DD7A0E">
              <w:rPr>
                <w:rFonts w:ascii="Arial" w:eastAsia="Arial" w:hAnsi="Arial" w:cs="Arial"/>
                <w:color w:val="000000"/>
                <w:lang w:val="it-IT"/>
              </w:rPr>
              <w:t>ipsum</w:t>
            </w:r>
            <w:proofErr w:type="spellEnd"/>
            <w:r w:rsidRPr="00DD7A0E">
              <w:rPr>
                <w:rFonts w:ascii="Arial" w:eastAsia="Arial" w:hAnsi="Arial" w:cs="Arial"/>
                <w:color w:val="000000"/>
                <w:lang w:val="it-IT"/>
              </w:rPr>
              <w:t xml:space="preserve"> Lore </w:t>
            </w:r>
            <w:proofErr w:type="spellStart"/>
            <w:r w:rsidRPr="00DD7A0E">
              <w:rPr>
                <w:rFonts w:ascii="Arial" w:eastAsia="Arial" w:hAnsi="Arial" w:cs="Arial"/>
                <w:color w:val="000000"/>
                <w:lang w:val="it-IT"/>
              </w:rPr>
              <w:t>ipsum</w:t>
            </w:r>
            <w:proofErr w:type="spellEnd"/>
            <w:r w:rsidRPr="00DD7A0E">
              <w:rPr>
                <w:rFonts w:ascii="Arial" w:eastAsia="Arial" w:hAnsi="Arial" w:cs="Arial"/>
                <w:color w:val="000000"/>
                <w:lang w:val="it-IT"/>
              </w:rPr>
              <w:t xml:space="preserve"> </w:t>
            </w:r>
          </w:p>
        </w:tc>
      </w:tr>
    </w:tbl>
    <w:p w14:paraId="55B8D94C"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b/>
          <w:color w:val="000000"/>
          <w:lang w:val="it-IT"/>
        </w:rPr>
      </w:pPr>
    </w:p>
    <w:p w14:paraId="2F7514FF"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b/>
          <w:color w:val="000000"/>
          <w:sz w:val="24"/>
          <w:szCs w:val="24"/>
        </w:rPr>
      </w:pPr>
      <w:r w:rsidRPr="00DD7A0E">
        <w:rPr>
          <w:rFonts w:ascii="Arial" w:eastAsia="Arial" w:hAnsi="Arial" w:cs="Arial"/>
          <w:b/>
          <w:color w:val="000000"/>
          <w:sz w:val="24"/>
          <w:szCs w:val="24"/>
        </w:rPr>
        <w:t>Resultados e sua discussão (caso se aplique) (Títulos)</w:t>
      </w:r>
    </w:p>
    <w:p w14:paraId="39B3530E" w14:textId="77777777" w:rsidR="00076D75" w:rsidRPr="00DD7A0E" w:rsidRDefault="00000000">
      <w:pPr>
        <w:pBdr>
          <w:top w:val="nil"/>
          <w:left w:val="nil"/>
          <w:bottom w:val="nil"/>
          <w:right w:val="nil"/>
          <w:between w:val="nil"/>
        </w:pBdr>
        <w:spacing w:before="240" w:after="120" w:line="240" w:lineRule="auto"/>
        <w:jc w:val="both"/>
        <w:rPr>
          <w:rFonts w:ascii="Arial" w:eastAsia="Arial" w:hAnsi="Arial" w:cs="Arial"/>
        </w:rPr>
      </w:pPr>
      <w:r w:rsidRPr="00DD7A0E">
        <w:rPr>
          <w:rFonts w:ascii="Arial" w:eastAsia="Arial" w:hAnsi="Arial" w:cs="Arial"/>
        </w:rPr>
        <w:t>Nesta secção devem ser apresentados e interpretados os principais resultados da investigação, em articulação com as questões ou objetivos definidos e o enquadramento teórico previamente descrito. O texto deve permitir compreender o que foi descoberto, o que esses resultados significam e de que forma contribuem para o avanço do conhecimento, das políticas e/ou das práticas educativas no campo da Educação em Ciências.</w:t>
      </w:r>
    </w:p>
    <w:p w14:paraId="2F860073" w14:textId="77777777" w:rsidR="00076D75" w:rsidRPr="00DD7A0E" w:rsidRDefault="00000000">
      <w:pPr>
        <w:pBdr>
          <w:top w:val="nil"/>
          <w:left w:val="nil"/>
          <w:bottom w:val="nil"/>
          <w:right w:val="nil"/>
          <w:between w:val="nil"/>
        </w:pBdr>
        <w:spacing w:before="240" w:after="120" w:line="240" w:lineRule="auto"/>
        <w:jc w:val="both"/>
        <w:rPr>
          <w:rFonts w:ascii="Arial" w:eastAsia="Arial" w:hAnsi="Arial" w:cs="Arial"/>
        </w:rPr>
      </w:pPr>
      <w:r w:rsidRPr="00DD7A0E">
        <w:rPr>
          <w:rFonts w:ascii="Arial" w:eastAsia="Arial" w:hAnsi="Arial" w:cs="Arial"/>
        </w:rPr>
        <w:t xml:space="preserve">Os resultados e </w:t>
      </w:r>
      <w:proofErr w:type="spellStart"/>
      <w:r w:rsidRPr="00DD7A0E">
        <w:rPr>
          <w:rFonts w:ascii="Arial" w:eastAsia="Arial" w:hAnsi="Arial" w:cs="Arial"/>
        </w:rPr>
        <w:t>discussãodevem</w:t>
      </w:r>
      <w:proofErr w:type="spellEnd"/>
      <w:r w:rsidRPr="00DD7A0E">
        <w:rPr>
          <w:rFonts w:ascii="Arial" w:eastAsia="Arial" w:hAnsi="Arial" w:cs="Arial"/>
        </w:rPr>
        <w:t>, se relevante:</w:t>
      </w:r>
    </w:p>
    <w:p w14:paraId="42CC16BE" w14:textId="77777777" w:rsidR="00076D75" w:rsidRPr="00DD7A0E" w:rsidRDefault="00000000">
      <w:pPr>
        <w:numPr>
          <w:ilvl w:val="0"/>
          <w:numId w:val="1"/>
        </w:numPr>
        <w:pBdr>
          <w:top w:val="nil"/>
          <w:left w:val="nil"/>
          <w:bottom w:val="nil"/>
          <w:right w:val="nil"/>
          <w:between w:val="nil"/>
        </w:pBdr>
        <w:spacing w:before="240" w:after="0" w:line="240" w:lineRule="auto"/>
        <w:jc w:val="both"/>
        <w:rPr>
          <w:rFonts w:ascii="Arial" w:eastAsia="Arial" w:hAnsi="Arial" w:cs="Arial"/>
        </w:rPr>
      </w:pPr>
      <w:r w:rsidRPr="00DD7A0E">
        <w:rPr>
          <w:rFonts w:ascii="Arial" w:eastAsia="Arial" w:hAnsi="Arial" w:cs="Arial"/>
        </w:rPr>
        <w:t>Apresentar os resultados de forma clara, organizada e contextualizada, recorrendo, quando adequado, a quadros, tabelas, figuras ou excertos ilustrativos (de entrevistas, observações, produções dos alunos, etc.), devidamente numerados e legendados de acordo com as normas APA (7.ª edição);</w:t>
      </w:r>
    </w:p>
    <w:p w14:paraId="2A913E22" w14:textId="77777777" w:rsidR="00076D75" w:rsidRPr="00DD7A0E" w:rsidRDefault="00000000">
      <w:pPr>
        <w:numPr>
          <w:ilvl w:val="0"/>
          <w:numId w:val="1"/>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Evitar a simples descrição dos dados no texto. Deverão ser usadas ao máximo formas de representação de dados como gráficos e tabelas, procurando no texto evidenciar padrões, tendências, relações ou categorias emergentes representadas nos dados e que respondam às questões de investigação;</w:t>
      </w:r>
    </w:p>
    <w:p w14:paraId="2109604A" w14:textId="77777777" w:rsidR="00076D75" w:rsidRPr="00DD7A0E" w:rsidRDefault="00000000">
      <w:pPr>
        <w:numPr>
          <w:ilvl w:val="0"/>
          <w:numId w:val="1"/>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Interpretar criticamente os resultados, clarificando de que forma estes respondem às questões de investigação e às lacunas de conhecimento identificadas, estabelecendo pontes com a literatura e com o enquadramento teórico previamente discutido;</w:t>
      </w:r>
    </w:p>
    <w:p w14:paraId="7FBFCAB9" w14:textId="77777777" w:rsidR="00076D75" w:rsidRPr="00DD7A0E" w:rsidRDefault="00000000">
      <w:pPr>
        <w:numPr>
          <w:ilvl w:val="0"/>
          <w:numId w:val="1"/>
        </w:numPr>
        <w:spacing w:after="0" w:line="240" w:lineRule="auto"/>
        <w:jc w:val="both"/>
        <w:rPr>
          <w:rFonts w:ascii="Arial" w:eastAsia="Arial" w:hAnsi="Arial" w:cs="Arial"/>
        </w:rPr>
      </w:pPr>
      <w:r w:rsidRPr="00DD7A0E">
        <w:rPr>
          <w:rFonts w:ascii="Arial" w:eastAsia="Arial" w:hAnsi="Arial" w:cs="Arial"/>
        </w:rPr>
        <w:t>Relacionar os resultados com o enquadramento teórico, discutindo de forma breve se reforçam, ampliam ou desafiam perspetivas existentes;</w:t>
      </w:r>
    </w:p>
    <w:p w14:paraId="7BD12539" w14:textId="77777777" w:rsidR="00076D75" w:rsidRPr="00DD7A0E" w:rsidRDefault="00000000">
      <w:pPr>
        <w:numPr>
          <w:ilvl w:val="0"/>
          <w:numId w:val="1"/>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Discutir convergências e divergências entre os resultados obtidos e os de outros estudos, sublinhando o contributo específico do trabalho apresentado;</w:t>
      </w:r>
    </w:p>
    <w:p w14:paraId="218DEC07" w14:textId="77777777" w:rsidR="00076D75" w:rsidRPr="00DD7A0E" w:rsidRDefault="00000000">
      <w:pPr>
        <w:numPr>
          <w:ilvl w:val="0"/>
          <w:numId w:val="1"/>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Evidenciar implicações teóricas e práticas, explicando como os resultados podem influenciar a investigação futura, as políticas educativas ou as práticas de ensino e aprendizagem;</w:t>
      </w:r>
    </w:p>
    <w:p w14:paraId="5CA486CF" w14:textId="77777777" w:rsidR="00076D75" w:rsidRPr="00DD7A0E" w:rsidRDefault="00000000">
      <w:pPr>
        <w:numPr>
          <w:ilvl w:val="0"/>
          <w:numId w:val="1"/>
        </w:num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Identificar as limitações do estudo discutindo de que forma estas podem afetar a interpretação dos resultados e sua aplicabilidade noutros contextos e indicando caminhos possíveis para investigações futuras.</w:t>
      </w:r>
    </w:p>
    <w:p w14:paraId="2ED48ADE" w14:textId="77777777" w:rsidR="00076D75" w:rsidRPr="00DD7A0E" w:rsidRDefault="00000000">
      <w:pPr>
        <w:pBdr>
          <w:top w:val="nil"/>
          <w:left w:val="nil"/>
          <w:bottom w:val="nil"/>
          <w:right w:val="nil"/>
          <w:between w:val="nil"/>
        </w:pBdr>
        <w:spacing w:before="240" w:after="120" w:line="240" w:lineRule="auto"/>
        <w:jc w:val="both"/>
        <w:rPr>
          <w:rFonts w:ascii="Arial" w:eastAsia="Arial" w:hAnsi="Arial" w:cs="Arial"/>
        </w:rPr>
      </w:pPr>
      <w:r w:rsidRPr="00DD7A0E">
        <w:rPr>
          <w:rFonts w:ascii="Arial" w:eastAsia="Arial" w:hAnsi="Arial" w:cs="Arial"/>
        </w:rPr>
        <w:t>Os gráficos, tabelas e outras ilustrações devem ser integrados no corpo do texto, e não colocados em anexo, de modo a facilitar a leitura e compreensão dos resultados.</w:t>
      </w:r>
    </w:p>
    <w:p w14:paraId="2AE02E0F"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b/>
          <w:color w:val="000000"/>
        </w:rPr>
      </w:pPr>
    </w:p>
    <w:p w14:paraId="7553ACE5" w14:textId="77777777" w:rsidR="00076D75" w:rsidRPr="00DD7A0E" w:rsidRDefault="00000000">
      <w:pPr>
        <w:pBdr>
          <w:top w:val="nil"/>
          <w:left w:val="nil"/>
          <w:bottom w:val="nil"/>
          <w:right w:val="nil"/>
          <w:between w:val="nil"/>
        </w:pBdr>
        <w:spacing w:before="120" w:line="240" w:lineRule="auto"/>
        <w:jc w:val="center"/>
        <w:rPr>
          <w:rFonts w:ascii="Arial" w:eastAsia="Arial" w:hAnsi="Arial" w:cs="Arial"/>
          <w:color w:val="000000"/>
          <w:sz w:val="18"/>
          <w:szCs w:val="18"/>
        </w:rPr>
      </w:pPr>
      <w:r w:rsidRPr="00DD7A0E">
        <w:rPr>
          <w:rFonts w:ascii="Arial" w:eastAsia="Arial" w:hAnsi="Arial" w:cs="Arial"/>
          <w:noProof/>
          <w:color w:val="000000"/>
          <w:sz w:val="18"/>
          <w:szCs w:val="18"/>
        </w:rPr>
        <w:drawing>
          <wp:inline distT="0" distB="0" distL="0" distR="0" wp14:anchorId="4D97C8CF" wp14:editId="52FF8457">
            <wp:extent cx="5410200" cy="3162300"/>
            <wp:effectExtent l="0" t="0" r="0" b="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61CB6EB" w14:textId="77777777" w:rsidR="00076D75" w:rsidRPr="00DD7A0E" w:rsidRDefault="00000000">
      <w:pPr>
        <w:pBdr>
          <w:top w:val="nil"/>
          <w:left w:val="nil"/>
          <w:bottom w:val="nil"/>
          <w:right w:val="nil"/>
          <w:between w:val="nil"/>
        </w:pBdr>
        <w:spacing w:before="120" w:line="240" w:lineRule="auto"/>
        <w:jc w:val="center"/>
        <w:rPr>
          <w:rFonts w:ascii="Arial" w:eastAsia="Arial" w:hAnsi="Arial" w:cs="Arial"/>
          <w:color w:val="000000"/>
          <w:sz w:val="16"/>
          <w:szCs w:val="16"/>
        </w:rPr>
      </w:pPr>
      <w:r w:rsidRPr="00DD7A0E">
        <w:rPr>
          <w:rFonts w:ascii="Arial" w:eastAsia="Arial" w:hAnsi="Arial" w:cs="Arial"/>
          <w:color w:val="000000"/>
          <w:sz w:val="18"/>
          <w:szCs w:val="18"/>
        </w:rPr>
        <w:t xml:space="preserve">(Legendas de gráficos ou figuras: Após os gráficos ou figuras,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espaçamento simples com 6 </w:t>
      </w:r>
      <w:proofErr w:type="spellStart"/>
      <w:r w:rsidRPr="00DD7A0E">
        <w:rPr>
          <w:rFonts w:ascii="Arial" w:eastAsia="Arial" w:hAnsi="Arial" w:cs="Arial"/>
          <w:color w:val="000000"/>
          <w:sz w:val="18"/>
          <w:szCs w:val="18"/>
        </w:rPr>
        <w:t>pts</w:t>
      </w:r>
      <w:proofErr w:type="spellEnd"/>
      <w:r w:rsidRPr="00DD7A0E">
        <w:rPr>
          <w:rFonts w:ascii="Arial" w:eastAsia="Arial" w:hAnsi="Arial" w:cs="Arial"/>
          <w:color w:val="000000"/>
          <w:sz w:val="18"/>
          <w:szCs w:val="18"/>
        </w:rPr>
        <w:t xml:space="preserve"> depois, alinhamento ao centro, parágrafo antes do gráfico e figura, parágrafo após a legenda)</w:t>
      </w:r>
    </w:p>
    <w:p w14:paraId="36A2143D"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b/>
          <w:color w:val="000000"/>
        </w:rPr>
      </w:pPr>
    </w:p>
    <w:p w14:paraId="02EF2ADA"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b/>
          <w:color w:val="000000"/>
        </w:rPr>
      </w:pPr>
      <w:r w:rsidRPr="00DD7A0E">
        <w:rPr>
          <w:rFonts w:ascii="Arial" w:eastAsia="Arial" w:hAnsi="Arial" w:cs="Arial"/>
          <w:b/>
          <w:color w:val="000000"/>
        </w:rPr>
        <w:t>Subtítulos (</w:t>
      </w:r>
      <w:proofErr w:type="spellStart"/>
      <w:r w:rsidRPr="00DD7A0E">
        <w:rPr>
          <w:rFonts w:ascii="Arial" w:eastAsia="Arial" w:hAnsi="Arial" w:cs="Arial"/>
          <w:b/>
          <w:color w:val="000000"/>
        </w:rPr>
        <w:t>Arial</w:t>
      </w:r>
      <w:proofErr w:type="spellEnd"/>
      <w:r w:rsidRPr="00DD7A0E">
        <w:rPr>
          <w:rFonts w:ascii="Arial" w:eastAsia="Arial" w:hAnsi="Arial" w:cs="Arial"/>
          <w:b/>
          <w:color w:val="000000"/>
        </w:rPr>
        <w:t xml:space="preserve">, 10, negrito, espaçamento simples com 6 </w:t>
      </w:r>
      <w:proofErr w:type="spellStart"/>
      <w:r w:rsidRPr="00DD7A0E">
        <w:rPr>
          <w:rFonts w:ascii="Arial" w:eastAsia="Arial" w:hAnsi="Arial" w:cs="Arial"/>
          <w:b/>
          <w:color w:val="000000"/>
        </w:rPr>
        <w:t>pts</w:t>
      </w:r>
      <w:proofErr w:type="spellEnd"/>
      <w:r w:rsidRPr="00DD7A0E">
        <w:rPr>
          <w:rFonts w:ascii="Arial" w:eastAsia="Arial" w:hAnsi="Arial" w:cs="Arial"/>
          <w:b/>
          <w:color w:val="000000"/>
        </w:rPr>
        <w:t xml:space="preserve"> depois, alinhamento à esquerda. Um parágrafo antes dos subtítulos)</w:t>
      </w:r>
    </w:p>
    <w:p w14:paraId="2C4B93A3"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
    <w:p w14:paraId="6A6B8EA9"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3B4CCDF3" w14:textId="77777777" w:rsidR="00076D75" w:rsidRPr="00DD7A0E" w:rsidRDefault="00000000">
      <w:pPr>
        <w:pBdr>
          <w:top w:val="nil"/>
          <w:left w:val="nil"/>
          <w:bottom w:val="nil"/>
          <w:right w:val="nil"/>
          <w:between w:val="nil"/>
        </w:pBdr>
        <w:spacing w:after="120" w:line="240" w:lineRule="auto"/>
        <w:rPr>
          <w:rFonts w:ascii="Arial" w:eastAsia="Arial" w:hAnsi="Arial" w:cs="Arial"/>
          <w:i/>
          <w:color w:val="000000"/>
        </w:rPr>
      </w:pPr>
      <w:proofErr w:type="spellStart"/>
      <w:r w:rsidRPr="00DD7A0E">
        <w:rPr>
          <w:rFonts w:ascii="Arial" w:eastAsia="Arial" w:hAnsi="Arial" w:cs="Arial"/>
          <w:i/>
          <w:color w:val="000000"/>
        </w:rPr>
        <w:t>Sub-subtítulos</w:t>
      </w:r>
      <w:proofErr w:type="spellEnd"/>
      <w:r w:rsidRPr="00DD7A0E">
        <w:rPr>
          <w:rFonts w:ascii="Arial" w:eastAsia="Arial" w:hAnsi="Arial" w:cs="Arial"/>
          <w:i/>
          <w:color w:val="000000"/>
        </w:rPr>
        <w:t xml:space="preserve"> (</w:t>
      </w:r>
      <w:proofErr w:type="spellStart"/>
      <w:r w:rsidRPr="00DD7A0E">
        <w:rPr>
          <w:rFonts w:ascii="Arial" w:eastAsia="Arial" w:hAnsi="Arial" w:cs="Arial"/>
          <w:i/>
          <w:color w:val="000000"/>
        </w:rPr>
        <w:t>Arial</w:t>
      </w:r>
      <w:proofErr w:type="spellEnd"/>
      <w:r w:rsidRPr="00DD7A0E">
        <w:rPr>
          <w:rFonts w:ascii="Arial" w:eastAsia="Arial" w:hAnsi="Arial" w:cs="Arial"/>
          <w:i/>
          <w:color w:val="000000"/>
        </w:rPr>
        <w:t xml:space="preserve">, 10, itálico, espaçamento simples com 6 </w:t>
      </w:r>
      <w:proofErr w:type="spellStart"/>
      <w:r w:rsidRPr="00DD7A0E">
        <w:rPr>
          <w:rFonts w:ascii="Arial" w:eastAsia="Arial" w:hAnsi="Arial" w:cs="Arial"/>
          <w:i/>
          <w:color w:val="000000"/>
        </w:rPr>
        <w:t>pts</w:t>
      </w:r>
      <w:proofErr w:type="spellEnd"/>
      <w:r w:rsidRPr="00DD7A0E">
        <w:rPr>
          <w:rFonts w:ascii="Arial" w:eastAsia="Arial" w:hAnsi="Arial" w:cs="Arial"/>
          <w:i/>
          <w:color w:val="000000"/>
        </w:rPr>
        <w:t xml:space="preserve"> depois, alinhamento à esquerda. Parágrafo antes dos </w:t>
      </w:r>
      <w:proofErr w:type="spellStart"/>
      <w:r w:rsidRPr="00DD7A0E">
        <w:rPr>
          <w:rFonts w:ascii="Arial" w:eastAsia="Arial" w:hAnsi="Arial" w:cs="Arial"/>
          <w:i/>
          <w:color w:val="000000"/>
        </w:rPr>
        <w:t>sub-subtítulos</w:t>
      </w:r>
      <w:proofErr w:type="spellEnd"/>
      <w:r w:rsidRPr="00DD7A0E">
        <w:rPr>
          <w:rFonts w:ascii="Arial" w:eastAsia="Arial" w:hAnsi="Arial" w:cs="Arial"/>
          <w:i/>
          <w:color w:val="000000"/>
        </w:rPr>
        <w:t>)</w:t>
      </w:r>
    </w:p>
    <w:p w14:paraId="0C85B3FB"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
    <w:p w14:paraId="0056495A"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0948B8C5"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color w:val="000000"/>
          <w:sz w:val="24"/>
          <w:szCs w:val="24"/>
        </w:rPr>
      </w:pPr>
      <w:r w:rsidRPr="00DD7A0E">
        <w:rPr>
          <w:rFonts w:ascii="Arial" w:eastAsia="Arial" w:hAnsi="Arial" w:cs="Arial"/>
          <w:b/>
          <w:sz w:val="24"/>
          <w:szCs w:val="24"/>
        </w:rPr>
        <w:t>Considerações finais (Títul</w:t>
      </w:r>
      <w:r w:rsidRPr="00DD7A0E">
        <w:rPr>
          <w:rFonts w:ascii="Arial" w:eastAsia="Arial" w:hAnsi="Arial" w:cs="Arial"/>
          <w:b/>
          <w:color w:val="000000"/>
          <w:sz w:val="24"/>
          <w:szCs w:val="24"/>
        </w:rPr>
        <w:t>os)</w:t>
      </w:r>
    </w:p>
    <w:p w14:paraId="45E52473"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Nesta secção devem ser apresentadas de forma sintética, coerente e fundamentada as principais conclusões do estudo, evidenciando o que foi aprendido, o que se confirma ou questiona e qual o contributo da investigação para o avanço do conhecimento, para a prática educativa e/ou para as políticas públicas.</w:t>
      </w:r>
    </w:p>
    <w:p w14:paraId="02B4318E"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As considerações finais devem, de relevante:</w:t>
      </w:r>
    </w:p>
    <w:p w14:paraId="55DDBA59" w14:textId="77777777" w:rsidR="00076D75" w:rsidRPr="00DD7A0E" w:rsidRDefault="00000000">
      <w:pPr>
        <w:numPr>
          <w:ilvl w:val="0"/>
          <w:numId w:val="2"/>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Responder diretamente às questões ou objetivos de investigação, mostrando como os resultados obtidos permitem dar resposta ao problema formulado;</w:t>
      </w:r>
    </w:p>
    <w:p w14:paraId="3642D727" w14:textId="77777777" w:rsidR="00076D75" w:rsidRPr="00DD7A0E" w:rsidRDefault="00000000">
      <w:pPr>
        <w:numPr>
          <w:ilvl w:val="0"/>
          <w:numId w:val="2"/>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lastRenderedPageBreak/>
        <w:t xml:space="preserve">Sintetizar os principais contributos teóricos, metodológicos e práticos do estudo, explicando o seu valor acrescentado para o campo das Ciências (conceito </w:t>
      </w:r>
      <w:proofErr w:type="gramStart"/>
      <w:r w:rsidRPr="00DD7A0E">
        <w:rPr>
          <w:rFonts w:ascii="Arial" w:eastAsia="Arial" w:hAnsi="Arial" w:cs="Arial"/>
        </w:rPr>
        <w:t>abrangente)a</w:t>
      </w:r>
      <w:proofErr w:type="gramEnd"/>
      <w:r w:rsidRPr="00DD7A0E">
        <w:rPr>
          <w:rFonts w:ascii="Arial" w:eastAsia="Arial" w:hAnsi="Arial" w:cs="Arial"/>
        </w:rPr>
        <w:t>;</w:t>
      </w:r>
    </w:p>
    <w:p w14:paraId="3D44D673" w14:textId="77777777" w:rsidR="00076D75" w:rsidRPr="00DD7A0E" w:rsidRDefault="00000000">
      <w:pPr>
        <w:numPr>
          <w:ilvl w:val="0"/>
          <w:numId w:val="2"/>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Apontar implicações educativas, sugerindo de que forma os resultados podem inspirar novas práticas pedagógicas, políticas institucionais ou linhas de investigação;</w:t>
      </w:r>
    </w:p>
    <w:p w14:paraId="14E3C71B" w14:textId="77777777" w:rsidR="00076D75" w:rsidRPr="00DD7A0E" w:rsidRDefault="00000000">
      <w:pPr>
        <w:numPr>
          <w:ilvl w:val="0"/>
          <w:numId w:val="2"/>
        </w:numPr>
        <w:pBdr>
          <w:top w:val="nil"/>
          <w:left w:val="nil"/>
          <w:bottom w:val="nil"/>
          <w:right w:val="nil"/>
          <w:between w:val="nil"/>
        </w:pBdr>
        <w:spacing w:after="0" w:line="240" w:lineRule="auto"/>
        <w:jc w:val="both"/>
        <w:rPr>
          <w:rFonts w:ascii="Arial" w:eastAsia="Arial" w:hAnsi="Arial" w:cs="Arial"/>
        </w:rPr>
      </w:pPr>
      <w:r w:rsidRPr="00DD7A0E">
        <w:rPr>
          <w:rFonts w:ascii="Arial" w:eastAsia="Arial" w:hAnsi="Arial" w:cs="Arial"/>
        </w:rPr>
        <w:t xml:space="preserve">Explicitar/reconhecer limitações do estudo; </w:t>
      </w:r>
    </w:p>
    <w:p w14:paraId="015A1BAC" w14:textId="77777777" w:rsidR="00076D75" w:rsidRPr="00DD7A0E" w:rsidRDefault="00000000">
      <w:pPr>
        <w:numPr>
          <w:ilvl w:val="0"/>
          <w:numId w:val="2"/>
        </w:num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Indicar perspetivas futuras, como novos contextos, metodologias ou questões que emergiram da investigação.</w:t>
      </w:r>
    </w:p>
    <w:p w14:paraId="78E4462F"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rPr>
      </w:pPr>
      <w:r w:rsidRPr="00DD7A0E">
        <w:rPr>
          <w:rFonts w:ascii="Arial" w:eastAsia="Arial" w:hAnsi="Arial" w:cs="Arial"/>
        </w:rPr>
        <w:t>Deverá ser evitada a repetição da descrição detalhada dos resultados, privilegiando a interpretação crítica e o significado global da investigação realizada.</w:t>
      </w:r>
    </w:p>
    <w:p w14:paraId="68657BD3"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w:t>
      </w:r>
    </w:p>
    <w:p w14:paraId="184C31AF"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3E1ACCDB"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b/>
          <w:color w:val="000000"/>
          <w:sz w:val="22"/>
          <w:szCs w:val="22"/>
        </w:rPr>
      </w:pPr>
      <w:bookmarkStart w:id="0" w:name="_heading=h.bu5sioyllfzz" w:colFirst="0" w:colLast="0"/>
      <w:bookmarkEnd w:id="0"/>
      <w:r w:rsidRPr="00DD7A0E">
        <w:rPr>
          <w:rFonts w:ascii="Arial" w:eastAsia="Arial" w:hAnsi="Arial" w:cs="Arial"/>
          <w:b/>
          <w:color w:val="000000"/>
          <w:sz w:val="22"/>
          <w:szCs w:val="22"/>
        </w:rPr>
        <w:t>Contribuições dos autores (apenas em trabalhos em coautoria)</w:t>
      </w:r>
    </w:p>
    <w:p w14:paraId="2531D5F0"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r w:rsidRPr="00DD7A0E">
        <w:rPr>
          <w:rFonts w:ascii="Arial" w:eastAsia="Arial" w:hAnsi="Arial" w:cs="Arial"/>
          <w:color w:val="000000"/>
        </w:rPr>
        <w:t xml:space="preserve">Conceptualização: XXX e YYY; Metodologia: XX; Software: N/A (não aplicável); Validação: YY; Análise formal: …; Investigação: …; Recursos: …; Curadoria de dados: …; Escrita - Esboço original: …; Escrita - Revisão &amp; Edição: …; Visualização: …; Supervisão: …; Gestão do projeto: …; Captação de financiamento: … (seguir orientações </w:t>
      </w:r>
      <w:proofErr w:type="spellStart"/>
      <w:r w:rsidRPr="00DD7A0E">
        <w:rPr>
          <w:rFonts w:ascii="Arial" w:eastAsia="Arial" w:hAnsi="Arial" w:cs="Arial"/>
          <w:color w:val="000000"/>
        </w:rPr>
        <w:t>CRediT</w:t>
      </w:r>
      <w:proofErr w:type="spellEnd"/>
      <w:r w:rsidRPr="00DD7A0E">
        <w:rPr>
          <w:rFonts w:ascii="Arial" w:eastAsia="Arial" w:hAnsi="Arial" w:cs="Arial"/>
          <w:color w:val="000000"/>
        </w:rPr>
        <w:t xml:space="preserve">: </w:t>
      </w:r>
      <w:hyperlink r:id="rId12">
        <w:r w:rsidRPr="00DD7A0E">
          <w:rPr>
            <w:rFonts w:ascii="Arial" w:eastAsia="Arial" w:hAnsi="Arial" w:cs="Arial"/>
            <w:color w:val="0000FF"/>
            <w:u w:val="single"/>
          </w:rPr>
          <w:t>https://onlinelibrary.wiley.com/doi/full/10.1002/leap.1210</w:t>
        </w:r>
      </w:hyperlink>
      <w:r w:rsidRPr="00DD7A0E">
        <w:rPr>
          <w:rFonts w:ascii="Arial" w:eastAsia="Arial" w:hAnsi="Arial" w:cs="Arial"/>
          <w:color w:val="000000"/>
        </w:rPr>
        <w:t>)</w:t>
      </w:r>
    </w:p>
    <w:p w14:paraId="03E90CA4"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1E96A8C0"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b/>
          <w:color w:val="000000"/>
          <w:sz w:val="22"/>
          <w:szCs w:val="22"/>
        </w:rPr>
      </w:pPr>
      <w:r w:rsidRPr="00DD7A0E">
        <w:rPr>
          <w:rFonts w:ascii="Arial" w:eastAsia="Arial" w:hAnsi="Arial" w:cs="Arial"/>
          <w:b/>
          <w:color w:val="000000"/>
          <w:sz w:val="22"/>
          <w:szCs w:val="22"/>
        </w:rPr>
        <w:t>Agradecimentos</w:t>
      </w:r>
    </w:p>
    <w:p w14:paraId="14D497EF"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p>
    <w:p w14:paraId="3AD5588F"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25B32A49"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b/>
          <w:color w:val="000000"/>
        </w:rPr>
      </w:pPr>
      <w:r w:rsidRPr="00DD7A0E">
        <w:rPr>
          <w:rFonts w:ascii="Arial" w:eastAsia="Arial" w:hAnsi="Arial" w:cs="Arial"/>
          <w:b/>
          <w:color w:val="000000"/>
        </w:rPr>
        <w:t>Financiamento</w:t>
      </w:r>
    </w:p>
    <w:p w14:paraId="6569FF2B"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rPr>
      </w:pP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Lore</w:t>
      </w:r>
      <w:proofErr w:type="spellEnd"/>
      <w:r w:rsidRPr="00DD7A0E">
        <w:rPr>
          <w:rFonts w:ascii="Arial" w:eastAsia="Arial" w:hAnsi="Arial" w:cs="Arial"/>
          <w:color w:val="000000"/>
        </w:rPr>
        <w:t xml:space="preserve"> </w:t>
      </w:r>
      <w:proofErr w:type="spellStart"/>
      <w:r w:rsidRPr="00DD7A0E">
        <w:rPr>
          <w:rFonts w:ascii="Arial" w:eastAsia="Arial" w:hAnsi="Arial" w:cs="Arial"/>
          <w:color w:val="000000"/>
        </w:rPr>
        <w:t>ipsum</w:t>
      </w:r>
      <w:proofErr w:type="spellEnd"/>
    </w:p>
    <w:p w14:paraId="2E6F0DDB" w14:textId="77777777" w:rsidR="00076D75" w:rsidRPr="00DD7A0E" w:rsidRDefault="00076D75">
      <w:pPr>
        <w:pBdr>
          <w:top w:val="nil"/>
          <w:left w:val="nil"/>
          <w:bottom w:val="nil"/>
          <w:right w:val="nil"/>
          <w:between w:val="nil"/>
        </w:pBdr>
        <w:spacing w:after="120" w:line="240" w:lineRule="auto"/>
        <w:jc w:val="both"/>
        <w:rPr>
          <w:rFonts w:ascii="Arial" w:eastAsia="Arial" w:hAnsi="Arial" w:cs="Arial"/>
          <w:color w:val="000000"/>
        </w:rPr>
      </w:pPr>
    </w:p>
    <w:p w14:paraId="75736059" w14:textId="77777777" w:rsidR="00076D75" w:rsidRPr="00DD7A0E" w:rsidRDefault="00000000">
      <w:pPr>
        <w:pBdr>
          <w:top w:val="nil"/>
          <w:left w:val="nil"/>
          <w:bottom w:val="nil"/>
          <w:right w:val="nil"/>
          <w:between w:val="nil"/>
        </w:pBdr>
        <w:spacing w:before="240" w:after="120" w:line="240" w:lineRule="auto"/>
        <w:rPr>
          <w:rFonts w:ascii="Arial" w:eastAsia="Arial" w:hAnsi="Arial" w:cs="Arial"/>
          <w:b/>
          <w:color w:val="000000"/>
          <w:sz w:val="24"/>
          <w:szCs w:val="24"/>
        </w:rPr>
      </w:pPr>
      <w:r w:rsidRPr="00DD7A0E">
        <w:rPr>
          <w:rFonts w:ascii="Arial" w:eastAsia="Arial" w:hAnsi="Arial" w:cs="Arial"/>
          <w:b/>
          <w:color w:val="000000"/>
          <w:sz w:val="24"/>
          <w:szCs w:val="24"/>
        </w:rPr>
        <w:t>Referências (Títulos)</w:t>
      </w:r>
    </w:p>
    <w:p w14:paraId="664435B5"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sz w:val="18"/>
          <w:szCs w:val="18"/>
          <w:lang w:val="en-US"/>
        </w:rPr>
      </w:pPr>
      <w:r w:rsidRPr="00DD7A0E">
        <w:rPr>
          <w:rFonts w:ascii="Arial" w:eastAsia="Arial" w:hAnsi="Arial" w:cs="Arial"/>
          <w:color w:val="000000"/>
          <w:sz w:val="18"/>
          <w:szCs w:val="18"/>
        </w:rPr>
        <w:t xml:space="preserve">De acordo com a </w:t>
      </w:r>
      <w:hyperlink r:id="rId13">
        <w:r w:rsidRPr="00DD7A0E">
          <w:rPr>
            <w:rFonts w:ascii="Arial" w:eastAsia="Arial" w:hAnsi="Arial" w:cs="Arial"/>
            <w:color w:val="0000FF"/>
            <w:sz w:val="18"/>
            <w:szCs w:val="18"/>
            <w:u w:val="single"/>
          </w:rPr>
          <w:t>norma APA (7ª edição)</w:t>
        </w:r>
      </w:hyperlink>
      <w:r w:rsidRPr="00DD7A0E">
        <w:rPr>
          <w:rFonts w:ascii="Arial" w:eastAsia="Arial" w:hAnsi="Arial" w:cs="Arial"/>
          <w:color w:val="000000"/>
          <w:sz w:val="18"/>
          <w:szCs w:val="18"/>
        </w:rPr>
        <w:t xml:space="preserve">, texto em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alinhado à esquerda, primeira linha sem indentação, as seguintes com indentação à esquerda 0,75cm, espaçamento após parágrafo 6 </w:t>
      </w:r>
      <w:proofErr w:type="spellStart"/>
      <w:r w:rsidRPr="00DD7A0E">
        <w:rPr>
          <w:rFonts w:ascii="Arial" w:eastAsia="Arial" w:hAnsi="Arial" w:cs="Arial"/>
          <w:color w:val="000000"/>
          <w:sz w:val="18"/>
          <w:szCs w:val="18"/>
        </w:rPr>
        <w:t>pt</w:t>
      </w:r>
      <w:proofErr w:type="spellEnd"/>
      <w:r w:rsidRPr="00DD7A0E">
        <w:rPr>
          <w:rFonts w:ascii="Arial" w:eastAsia="Arial" w:hAnsi="Arial" w:cs="Arial"/>
          <w:color w:val="000000"/>
          <w:sz w:val="18"/>
          <w:szCs w:val="18"/>
        </w:rPr>
        <w:t xml:space="preserve">, espaçamento entre linhas: simples. </w:t>
      </w:r>
      <w:proofErr w:type="spellStart"/>
      <w:r w:rsidRPr="00DD7A0E">
        <w:rPr>
          <w:rFonts w:ascii="Arial" w:eastAsia="Arial" w:hAnsi="Arial" w:cs="Arial"/>
          <w:color w:val="000000"/>
          <w:sz w:val="18"/>
          <w:szCs w:val="18"/>
          <w:lang w:val="en-US"/>
        </w:rPr>
        <w:t>Exemplos</w:t>
      </w:r>
      <w:proofErr w:type="spellEnd"/>
      <w:r w:rsidRPr="00DD7A0E">
        <w:rPr>
          <w:rFonts w:ascii="Arial" w:eastAsia="Arial" w:hAnsi="Arial" w:cs="Arial"/>
          <w:color w:val="000000"/>
          <w:sz w:val="18"/>
          <w:szCs w:val="18"/>
          <w:lang w:val="en-US"/>
        </w:rPr>
        <w:t xml:space="preserve"> </w:t>
      </w:r>
      <w:proofErr w:type="spellStart"/>
      <w:r w:rsidRPr="00DD7A0E">
        <w:rPr>
          <w:rFonts w:ascii="Arial" w:eastAsia="Arial" w:hAnsi="Arial" w:cs="Arial"/>
          <w:color w:val="000000"/>
          <w:sz w:val="18"/>
          <w:szCs w:val="18"/>
          <w:lang w:val="en-US"/>
        </w:rPr>
        <w:t>abaixo</w:t>
      </w:r>
      <w:proofErr w:type="spellEnd"/>
      <w:r w:rsidRPr="00DD7A0E">
        <w:rPr>
          <w:rFonts w:ascii="Arial" w:eastAsia="Arial" w:hAnsi="Arial" w:cs="Arial"/>
          <w:color w:val="000000"/>
          <w:sz w:val="18"/>
          <w:szCs w:val="18"/>
          <w:lang w:val="en-US"/>
        </w:rPr>
        <w:t xml:space="preserve">. </w:t>
      </w:r>
    </w:p>
    <w:p w14:paraId="61CD58DD" w14:textId="77777777" w:rsidR="00076D75" w:rsidRPr="00DD7A0E" w:rsidRDefault="00000000">
      <w:pPr>
        <w:pBdr>
          <w:top w:val="nil"/>
          <w:left w:val="nil"/>
          <w:bottom w:val="nil"/>
          <w:right w:val="nil"/>
          <w:between w:val="nil"/>
        </w:pBdr>
        <w:spacing w:after="120" w:line="240" w:lineRule="auto"/>
        <w:jc w:val="both"/>
        <w:rPr>
          <w:rFonts w:ascii="Arial" w:eastAsia="Arial" w:hAnsi="Arial" w:cs="Arial"/>
          <w:color w:val="000000"/>
          <w:sz w:val="18"/>
          <w:szCs w:val="18"/>
          <w:lang w:val="en-US"/>
        </w:rPr>
      </w:pPr>
      <w:proofErr w:type="spellStart"/>
      <w:r w:rsidRPr="00DD7A0E">
        <w:rPr>
          <w:rFonts w:ascii="Arial" w:eastAsia="Arial" w:hAnsi="Arial" w:cs="Arial"/>
          <w:b/>
          <w:color w:val="000000"/>
          <w:sz w:val="18"/>
          <w:szCs w:val="18"/>
          <w:lang w:val="en-US"/>
        </w:rPr>
        <w:t>Número</w:t>
      </w:r>
      <w:proofErr w:type="spellEnd"/>
      <w:r w:rsidRPr="00DD7A0E">
        <w:rPr>
          <w:rFonts w:ascii="Arial" w:eastAsia="Arial" w:hAnsi="Arial" w:cs="Arial"/>
          <w:b/>
          <w:color w:val="000000"/>
          <w:sz w:val="18"/>
          <w:szCs w:val="18"/>
          <w:lang w:val="en-US"/>
        </w:rPr>
        <w:t xml:space="preserve"> </w:t>
      </w:r>
      <w:proofErr w:type="spellStart"/>
      <w:r w:rsidRPr="00DD7A0E">
        <w:rPr>
          <w:rFonts w:ascii="Arial" w:eastAsia="Arial" w:hAnsi="Arial" w:cs="Arial"/>
          <w:b/>
          <w:color w:val="000000"/>
          <w:sz w:val="18"/>
          <w:szCs w:val="18"/>
          <w:lang w:val="en-US"/>
        </w:rPr>
        <w:t>máximo</w:t>
      </w:r>
      <w:proofErr w:type="spellEnd"/>
      <w:r w:rsidRPr="00DD7A0E">
        <w:rPr>
          <w:rFonts w:ascii="Arial" w:eastAsia="Arial" w:hAnsi="Arial" w:cs="Arial"/>
          <w:b/>
          <w:color w:val="000000"/>
          <w:sz w:val="18"/>
          <w:szCs w:val="18"/>
          <w:lang w:val="en-US"/>
        </w:rPr>
        <w:t xml:space="preserve"> de </w:t>
      </w:r>
      <w:proofErr w:type="spellStart"/>
      <w:r w:rsidRPr="00DD7A0E">
        <w:rPr>
          <w:rFonts w:ascii="Arial" w:eastAsia="Arial" w:hAnsi="Arial" w:cs="Arial"/>
          <w:b/>
          <w:color w:val="000000"/>
          <w:sz w:val="18"/>
          <w:szCs w:val="18"/>
          <w:lang w:val="en-US"/>
        </w:rPr>
        <w:t>referências</w:t>
      </w:r>
      <w:proofErr w:type="spellEnd"/>
      <w:r w:rsidRPr="00DD7A0E">
        <w:rPr>
          <w:rFonts w:ascii="Arial" w:eastAsia="Arial" w:hAnsi="Arial" w:cs="Arial"/>
          <w:color w:val="000000"/>
          <w:sz w:val="18"/>
          <w:szCs w:val="18"/>
          <w:lang w:val="en-US"/>
        </w:rPr>
        <w:t>: 25</w:t>
      </w:r>
    </w:p>
    <w:p w14:paraId="1DD6F6A5" w14:textId="77777777" w:rsidR="00076D75" w:rsidRPr="00DD7A0E" w:rsidRDefault="00000000">
      <w:pPr>
        <w:pBdr>
          <w:top w:val="nil"/>
          <w:left w:val="nil"/>
          <w:bottom w:val="nil"/>
          <w:right w:val="nil"/>
          <w:between w:val="nil"/>
        </w:pBdr>
        <w:spacing w:after="120" w:line="240" w:lineRule="auto"/>
        <w:ind w:left="426" w:hanging="426"/>
        <w:jc w:val="both"/>
        <w:rPr>
          <w:rFonts w:ascii="Arial" w:eastAsia="Arial" w:hAnsi="Arial" w:cs="Arial"/>
          <w:color w:val="000000"/>
          <w:sz w:val="18"/>
          <w:szCs w:val="18"/>
          <w:lang w:val="en-US"/>
        </w:rPr>
      </w:pPr>
      <w:r w:rsidRPr="00DD7A0E">
        <w:rPr>
          <w:rFonts w:ascii="Arial" w:eastAsia="Arial" w:hAnsi="Arial" w:cs="Arial"/>
          <w:color w:val="000000"/>
          <w:sz w:val="18"/>
          <w:szCs w:val="18"/>
          <w:lang w:val="en-US"/>
        </w:rPr>
        <w:t xml:space="preserve">Biggs, J. (1999). </w:t>
      </w:r>
      <w:r w:rsidRPr="00DD7A0E">
        <w:rPr>
          <w:rFonts w:ascii="Arial" w:eastAsia="Arial" w:hAnsi="Arial" w:cs="Arial"/>
          <w:i/>
          <w:color w:val="000000"/>
          <w:sz w:val="18"/>
          <w:szCs w:val="18"/>
          <w:lang w:val="en-US"/>
        </w:rPr>
        <w:t>Teaching for quality learning at university</w:t>
      </w:r>
      <w:r w:rsidRPr="00DD7A0E">
        <w:rPr>
          <w:rFonts w:ascii="Arial" w:eastAsia="Arial" w:hAnsi="Arial" w:cs="Arial"/>
          <w:color w:val="000000"/>
          <w:sz w:val="18"/>
          <w:szCs w:val="18"/>
          <w:lang w:val="en-US"/>
        </w:rPr>
        <w:t>. Open University Press.</w:t>
      </w:r>
    </w:p>
    <w:p w14:paraId="5AC0E20B" w14:textId="77777777" w:rsidR="00076D75" w:rsidRPr="00DD7A0E" w:rsidRDefault="00000000">
      <w:pPr>
        <w:pBdr>
          <w:top w:val="nil"/>
          <w:left w:val="nil"/>
          <w:bottom w:val="nil"/>
          <w:right w:val="nil"/>
          <w:between w:val="nil"/>
        </w:pBdr>
        <w:spacing w:after="120" w:line="240" w:lineRule="auto"/>
        <w:ind w:left="426" w:hanging="426"/>
        <w:jc w:val="both"/>
        <w:rPr>
          <w:rFonts w:ascii="Arial" w:eastAsia="Arial" w:hAnsi="Arial" w:cs="Arial"/>
          <w:color w:val="000000"/>
          <w:sz w:val="18"/>
          <w:szCs w:val="18"/>
        </w:rPr>
      </w:pPr>
      <w:r w:rsidRPr="00DD7A0E">
        <w:rPr>
          <w:rFonts w:ascii="Arial" w:eastAsia="Arial" w:hAnsi="Arial" w:cs="Arial"/>
          <w:color w:val="000000"/>
          <w:sz w:val="18"/>
          <w:szCs w:val="18"/>
        </w:rPr>
        <w:t>Borralho, A., Cid, M., &amp; Fialho, I. (2019). Avaliação das (para as) aprendizagens: das questões teóricas às práticas de sala de aula. In M. I. Ortigão, D. Fernandes, T. Pereira &amp; L. Santos (</w:t>
      </w:r>
      <w:proofErr w:type="spellStart"/>
      <w:r w:rsidRPr="00DD7A0E">
        <w:rPr>
          <w:rFonts w:ascii="Arial" w:eastAsia="Arial" w:hAnsi="Arial" w:cs="Arial"/>
          <w:color w:val="000000"/>
          <w:sz w:val="18"/>
          <w:szCs w:val="18"/>
        </w:rPr>
        <w:t>Orgs</w:t>
      </w:r>
      <w:proofErr w:type="spellEnd"/>
      <w:r w:rsidRPr="00DD7A0E">
        <w:rPr>
          <w:rFonts w:ascii="Arial" w:eastAsia="Arial" w:hAnsi="Arial" w:cs="Arial"/>
          <w:color w:val="000000"/>
          <w:sz w:val="18"/>
          <w:szCs w:val="18"/>
        </w:rPr>
        <w:t xml:space="preserve">.), </w:t>
      </w:r>
      <w:r w:rsidRPr="00DD7A0E">
        <w:rPr>
          <w:rFonts w:ascii="Arial" w:eastAsia="Arial" w:hAnsi="Arial" w:cs="Arial"/>
          <w:i/>
          <w:color w:val="000000"/>
          <w:sz w:val="18"/>
          <w:szCs w:val="18"/>
        </w:rPr>
        <w:t xml:space="preserve">Avaliar para aprender no Brasil e em Portugal: </w:t>
      </w:r>
      <w:proofErr w:type="spellStart"/>
      <w:r w:rsidRPr="00DD7A0E">
        <w:rPr>
          <w:rFonts w:ascii="Arial" w:eastAsia="Arial" w:hAnsi="Arial" w:cs="Arial"/>
          <w:i/>
          <w:color w:val="000000"/>
          <w:sz w:val="18"/>
          <w:szCs w:val="18"/>
        </w:rPr>
        <w:t>perspectivas</w:t>
      </w:r>
      <w:proofErr w:type="spellEnd"/>
      <w:r w:rsidRPr="00DD7A0E">
        <w:rPr>
          <w:rFonts w:ascii="Arial" w:eastAsia="Arial" w:hAnsi="Arial" w:cs="Arial"/>
          <w:i/>
          <w:color w:val="000000"/>
          <w:sz w:val="18"/>
          <w:szCs w:val="18"/>
        </w:rPr>
        <w:t xml:space="preserve"> teóricas, práticas e de desenvolvimento</w:t>
      </w:r>
      <w:r w:rsidRPr="00DD7A0E">
        <w:rPr>
          <w:rFonts w:ascii="Arial" w:eastAsia="Arial" w:hAnsi="Arial" w:cs="Arial"/>
          <w:color w:val="000000"/>
          <w:sz w:val="18"/>
          <w:szCs w:val="18"/>
        </w:rPr>
        <w:t xml:space="preserve"> (pp. 219-240). CRV.</w:t>
      </w:r>
    </w:p>
    <w:p w14:paraId="34ACB27D" w14:textId="77777777" w:rsidR="00076D75" w:rsidRPr="00DD7A0E" w:rsidRDefault="00000000">
      <w:pPr>
        <w:pBdr>
          <w:top w:val="nil"/>
          <w:left w:val="nil"/>
          <w:bottom w:val="nil"/>
          <w:right w:val="nil"/>
          <w:between w:val="nil"/>
        </w:pBdr>
        <w:spacing w:after="120" w:line="240" w:lineRule="auto"/>
        <w:ind w:left="426" w:hanging="426"/>
        <w:jc w:val="both"/>
        <w:rPr>
          <w:rFonts w:ascii="Arial" w:eastAsia="Arial" w:hAnsi="Arial" w:cs="Arial"/>
          <w:color w:val="000000"/>
          <w:sz w:val="18"/>
          <w:szCs w:val="18"/>
        </w:rPr>
      </w:pPr>
      <w:r w:rsidRPr="00DD7A0E">
        <w:rPr>
          <w:rFonts w:ascii="Arial" w:eastAsia="Arial" w:hAnsi="Arial" w:cs="Arial"/>
          <w:color w:val="000000"/>
          <w:sz w:val="18"/>
          <w:szCs w:val="18"/>
        </w:rPr>
        <w:t xml:space="preserve">Costa, A. P., </w:t>
      </w:r>
      <w:proofErr w:type="spellStart"/>
      <w:r w:rsidRPr="00DD7A0E">
        <w:rPr>
          <w:rFonts w:ascii="Arial" w:eastAsia="Arial" w:hAnsi="Arial" w:cs="Arial"/>
          <w:color w:val="000000"/>
          <w:sz w:val="18"/>
          <w:szCs w:val="18"/>
        </w:rPr>
        <w:t>Neri</w:t>
      </w:r>
      <w:proofErr w:type="spellEnd"/>
      <w:r w:rsidRPr="00DD7A0E">
        <w:rPr>
          <w:rFonts w:ascii="Arial" w:eastAsia="Arial" w:hAnsi="Arial" w:cs="Arial"/>
          <w:color w:val="000000"/>
          <w:sz w:val="18"/>
          <w:szCs w:val="18"/>
        </w:rPr>
        <w:t xml:space="preserve"> de Souza, F., Loureiro, M. J., &amp; Reis, L. P. (2015). Análise de Interações Focada na Colaboração e Cooperação do Modelo 4C. </w:t>
      </w:r>
      <w:r w:rsidRPr="00DD7A0E">
        <w:rPr>
          <w:rFonts w:ascii="Arial" w:eastAsia="Arial" w:hAnsi="Arial" w:cs="Arial"/>
          <w:i/>
          <w:color w:val="000000"/>
          <w:sz w:val="18"/>
          <w:szCs w:val="18"/>
        </w:rPr>
        <w:t>Revista Lusófona de Educação</w:t>
      </w:r>
      <w:r w:rsidRPr="00DD7A0E">
        <w:rPr>
          <w:rFonts w:ascii="Arial" w:eastAsia="Arial" w:hAnsi="Arial" w:cs="Arial"/>
          <w:color w:val="000000"/>
          <w:sz w:val="18"/>
          <w:szCs w:val="18"/>
        </w:rPr>
        <w:t xml:space="preserve">, </w:t>
      </w:r>
      <w:r w:rsidRPr="00DD7A0E">
        <w:rPr>
          <w:rFonts w:ascii="Arial" w:eastAsia="Arial" w:hAnsi="Arial" w:cs="Arial"/>
          <w:i/>
          <w:color w:val="000000"/>
          <w:sz w:val="18"/>
          <w:szCs w:val="18"/>
        </w:rPr>
        <w:t>29</w:t>
      </w:r>
      <w:r w:rsidRPr="00DD7A0E">
        <w:rPr>
          <w:rFonts w:ascii="Arial" w:eastAsia="Arial" w:hAnsi="Arial" w:cs="Arial"/>
          <w:color w:val="000000"/>
          <w:sz w:val="18"/>
          <w:szCs w:val="18"/>
        </w:rPr>
        <w:t xml:space="preserve">, 31-51. https://revistas.ulusofona.pt/index.php/rleducacao/article/view/5093 </w:t>
      </w:r>
    </w:p>
    <w:p w14:paraId="60482DDD" w14:textId="77777777" w:rsidR="00076D75" w:rsidRDefault="00000000">
      <w:pPr>
        <w:pBdr>
          <w:top w:val="nil"/>
          <w:left w:val="nil"/>
          <w:bottom w:val="nil"/>
          <w:right w:val="nil"/>
          <w:between w:val="nil"/>
        </w:pBdr>
        <w:spacing w:after="120" w:line="240" w:lineRule="auto"/>
        <w:ind w:left="426" w:hanging="426"/>
        <w:jc w:val="both"/>
        <w:rPr>
          <w:rFonts w:ascii="Arial" w:eastAsia="Arial" w:hAnsi="Arial" w:cs="Arial"/>
          <w:color w:val="000000"/>
          <w:sz w:val="18"/>
          <w:szCs w:val="18"/>
        </w:rPr>
      </w:pPr>
      <w:bookmarkStart w:id="1" w:name="_heading=h.r9a941zi3l6m" w:colFirst="0" w:colLast="0"/>
      <w:bookmarkEnd w:id="1"/>
      <w:proofErr w:type="spellStart"/>
      <w:r w:rsidRPr="00DD7A0E">
        <w:rPr>
          <w:rFonts w:ascii="Arial" w:eastAsia="Arial" w:hAnsi="Arial" w:cs="Arial"/>
          <w:color w:val="000000"/>
          <w:sz w:val="18"/>
          <w:szCs w:val="18"/>
          <w:lang w:val="en-US"/>
        </w:rPr>
        <w:t>Furberg</w:t>
      </w:r>
      <w:proofErr w:type="spellEnd"/>
      <w:r w:rsidRPr="00DD7A0E">
        <w:rPr>
          <w:rFonts w:ascii="Arial" w:eastAsia="Arial" w:hAnsi="Arial" w:cs="Arial"/>
          <w:color w:val="000000"/>
          <w:sz w:val="18"/>
          <w:szCs w:val="18"/>
          <w:lang w:val="en-US"/>
        </w:rPr>
        <w:t xml:space="preserve">, A., &amp; Silseth, K. (2022). Invoking student resources in whole-class conversations in science education: A sociocultural perspective. </w:t>
      </w:r>
      <w:proofErr w:type="spellStart"/>
      <w:r w:rsidRPr="00DD7A0E">
        <w:rPr>
          <w:rFonts w:ascii="Arial" w:eastAsia="Arial" w:hAnsi="Arial" w:cs="Arial"/>
          <w:i/>
          <w:color w:val="000000"/>
          <w:sz w:val="18"/>
          <w:szCs w:val="18"/>
        </w:rPr>
        <w:t>Journal</w:t>
      </w:r>
      <w:proofErr w:type="spellEnd"/>
      <w:r w:rsidRPr="00DD7A0E">
        <w:rPr>
          <w:rFonts w:ascii="Arial" w:eastAsia="Arial" w:hAnsi="Arial" w:cs="Arial"/>
          <w:i/>
          <w:color w:val="000000"/>
          <w:sz w:val="18"/>
          <w:szCs w:val="18"/>
        </w:rPr>
        <w:t xml:space="preserve"> </w:t>
      </w:r>
      <w:proofErr w:type="spellStart"/>
      <w:r w:rsidRPr="00DD7A0E">
        <w:rPr>
          <w:rFonts w:ascii="Arial" w:eastAsia="Arial" w:hAnsi="Arial" w:cs="Arial"/>
          <w:i/>
          <w:color w:val="000000"/>
          <w:sz w:val="18"/>
          <w:szCs w:val="18"/>
        </w:rPr>
        <w:t>of</w:t>
      </w:r>
      <w:proofErr w:type="spellEnd"/>
      <w:r w:rsidRPr="00DD7A0E">
        <w:rPr>
          <w:rFonts w:ascii="Arial" w:eastAsia="Arial" w:hAnsi="Arial" w:cs="Arial"/>
          <w:i/>
          <w:color w:val="000000"/>
          <w:sz w:val="18"/>
          <w:szCs w:val="18"/>
        </w:rPr>
        <w:t xml:space="preserve"> </w:t>
      </w:r>
      <w:proofErr w:type="spellStart"/>
      <w:r w:rsidRPr="00DD7A0E">
        <w:rPr>
          <w:rFonts w:ascii="Arial" w:eastAsia="Arial" w:hAnsi="Arial" w:cs="Arial"/>
          <w:i/>
          <w:color w:val="000000"/>
          <w:sz w:val="18"/>
          <w:szCs w:val="18"/>
        </w:rPr>
        <w:t>the</w:t>
      </w:r>
      <w:proofErr w:type="spellEnd"/>
      <w:r w:rsidRPr="00DD7A0E">
        <w:rPr>
          <w:rFonts w:ascii="Arial" w:eastAsia="Arial" w:hAnsi="Arial" w:cs="Arial"/>
          <w:i/>
          <w:color w:val="000000"/>
          <w:sz w:val="18"/>
          <w:szCs w:val="18"/>
        </w:rPr>
        <w:t xml:space="preserve"> </w:t>
      </w:r>
      <w:proofErr w:type="spellStart"/>
      <w:r w:rsidRPr="00DD7A0E">
        <w:rPr>
          <w:rFonts w:ascii="Arial" w:eastAsia="Arial" w:hAnsi="Arial" w:cs="Arial"/>
          <w:i/>
          <w:color w:val="000000"/>
          <w:sz w:val="18"/>
          <w:szCs w:val="18"/>
        </w:rPr>
        <w:t>Learning</w:t>
      </w:r>
      <w:proofErr w:type="spellEnd"/>
      <w:r w:rsidRPr="00DD7A0E">
        <w:rPr>
          <w:rFonts w:ascii="Arial" w:eastAsia="Arial" w:hAnsi="Arial" w:cs="Arial"/>
          <w:i/>
          <w:color w:val="000000"/>
          <w:sz w:val="18"/>
          <w:szCs w:val="18"/>
        </w:rPr>
        <w:t xml:space="preserve"> </w:t>
      </w:r>
      <w:proofErr w:type="spellStart"/>
      <w:r w:rsidRPr="00DD7A0E">
        <w:rPr>
          <w:rFonts w:ascii="Arial" w:eastAsia="Arial" w:hAnsi="Arial" w:cs="Arial"/>
          <w:i/>
          <w:color w:val="000000"/>
          <w:sz w:val="18"/>
          <w:szCs w:val="18"/>
        </w:rPr>
        <w:t>Sciences</w:t>
      </w:r>
      <w:proofErr w:type="spellEnd"/>
      <w:r w:rsidRPr="00DD7A0E">
        <w:rPr>
          <w:rFonts w:ascii="Arial" w:eastAsia="Arial" w:hAnsi="Arial" w:cs="Arial"/>
          <w:i/>
          <w:color w:val="000000"/>
          <w:sz w:val="18"/>
          <w:szCs w:val="18"/>
        </w:rPr>
        <w:t>, 31</w:t>
      </w:r>
      <w:r w:rsidRPr="00DD7A0E">
        <w:rPr>
          <w:rFonts w:ascii="Arial" w:eastAsia="Arial" w:hAnsi="Arial" w:cs="Arial"/>
          <w:color w:val="000000"/>
          <w:sz w:val="18"/>
          <w:szCs w:val="18"/>
        </w:rPr>
        <w:t>(2), 278-316, https://doi.org/10.1080/10508406.2021.1954521</w:t>
      </w:r>
    </w:p>
    <w:p w14:paraId="4C1469ED" w14:textId="77777777" w:rsidR="00076D75" w:rsidRDefault="00076D75">
      <w:pPr>
        <w:pBdr>
          <w:top w:val="nil"/>
          <w:left w:val="nil"/>
          <w:bottom w:val="nil"/>
          <w:right w:val="nil"/>
          <w:between w:val="nil"/>
        </w:pBdr>
        <w:spacing w:after="120" w:line="240" w:lineRule="auto"/>
        <w:jc w:val="both"/>
        <w:rPr>
          <w:rFonts w:ascii="Arial" w:eastAsia="Arial" w:hAnsi="Arial" w:cs="Arial"/>
          <w:color w:val="000000"/>
        </w:rPr>
      </w:pPr>
    </w:p>
    <w:p w14:paraId="46307F7D" w14:textId="77777777" w:rsidR="00076D75" w:rsidRDefault="00076D75"/>
    <w:sectPr w:rsidR="00076D75">
      <w:pgSz w:w="11906" w:h="16838"/>
      <w:pgMar w:top="1701" w:right="1701" w:bottom="1701"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6F24C" w14:textId="77777777" w:rsidR="0041141D" w:rsidRDefault="0041141D">
      <w:pPr>
        <w:spacing w:after="0" w:line="240" w:lineRule="auto"/>
      </w:pPr>
      <w:r>
        <w:separator/>
      </w:r>
    </w:p>
  </w:endnote>
  <w:endnote w:type="continuationSeparator" w:id="0">
    <w:p w14:paraId="04E7FC64" w14:textId="77777777" w:rsidR="0041141D" w:rsidRDefault="00411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4169B465-9D4F-472F-964F-B8874059352E}"/>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2" w:fontKey="{AE70A7F0-3B90-41CB-ACD3-8E8FD9D5BEBF}"/>
    <w:embedBold r:id="rId3" w:fontKey="{B528F506-A8E8-4CF4-8524-8CC953FBC1C2}"/>
    <w:embedItalic r:id="rId4" w:fontKey="{F7724459-125F-4026-B09A-1EDA83400E5B}"/>
  </w:font>
  <w:font w:name="Play">
    <w:charset w:val="00"/>
    <w:family w:val="auto"/>
    <w:pitch w:val="default"/>
    <w:embedRegular r:id="rId5" w:fontKey="{7524CC13-CF53-4F33-BDCF-8EBC883F2FCE}"/>
  </w:font>
  <w:font w:name="Aptos Display">
    <w:charset w:val="00"/>
    <w:family w:val="swiss"/>
    <w:pitch w:val="variable"/>
    <w:sig w:usb0="20000287" w:usb1="00000003" w:usb2="00000000" w:usb3="00000000" w:csb0="0000019F" w:csb1="00000000"/>
    <w:embedRegular r:id="rId6" w:fontKey="{B6DC41A9-5529-4A8E-A436-E1601F66E0C3}"/>
  </w:font>
  <w:font w:name="Calibri">
    <w:panose1 w:val="020F0502020204030204"/>
    <w:charset w:val="00"/>
    <w:family w:val="swiss"/>
    <w:pitch w:val="variable"/>
    <w:sig w:usb0="E4002EFF" w:usb1="C200247B" w:usb2="00000009" w:usb3="00000000" w:csb0="000001FF" w:csb1="00000000"/>
    <w:embedRegular r:id="rId7" w:fontKey="{27320909-22C2-4BFC-8D25-7D82455B6AEA}"/>
    <w:embedBold r:id="rId8" w:fontKey="{1A33B028-EC4F-414C-BBC4-A21D47B1BA92}"/>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9" w:fontKey="{416742D3-1F3E-432B-814D-9D1D610B0AB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B5408" w14:textId="77777777" w:rsidR="0041141D" w:rsidRDefault="0041141D">
      <w:pPr>
        <w:spacing w:after="0" w:line="240" w:lineRule="auto"/>
      </w:pPr>
      <w:r>
        <w:separator/>
      </w:r>
    </w:p>
  </w:footnote>
  <w:footnote w:type="continuationSeparator" w:id="0">
    <w:p w14:paraId="2D530FDC" w14:textId="77777777" w:rsidR="0041141D" w:rsidRDefault="0041141D">
      <w:pPr>
        <w:spacing w:after="0" w:line="240" w:lineRule="auto"/>
      </w:pPr>
      <w:r>
        <w:continuationSeparator/>
      </w:r>
    </w:p>
  </w:footnote>
  <w:footnote w:id="1">
    <w:p w14:paraId="556DBD9D" w14:textId="77777777" w:rsidR="00076D75" w:rsidRDefault="00000000">
      <w:pPr>
        <w:pBdr>
          <w:top w:val="nil"/>
          <w:left w:val="nil"/>
          <w:bottom w:val="nil"/>
          <w:right w:val="nil"/>
          <w:between w:val="nil"/>
        </w:pBdr>
        <w:spacing w:line="240" w:lineRule="auto"/>
        <w:jc w:val="both"/>
        <w:rPr>
          <w:rFonts w:ascii="Arial" w:eastAsia="Arial" w:hAnsi="Arial" w:cs="Arial"/>
          <w:color w:val="000000"/>
          <w:sz w:val="18"/>
          <w:szCs w:val="18"/>
        </w:rPr>
      </w:pPr>
      <w:r w:rsidRPr="00DD7A0E">
        <w:rPr>
          <w:vertAlign w:val="superscript"/>
        </w:rPr>
        <w:footnoteRef/>
      </w:r>
      <w:r w:rsidRPr="00DD7A0E">
        <w:rPr>
          <w:rFonts w:ascii="Arial" w:eastAsia="Arial" w:hAnsi="Arial" w:cs="Arial"/>
          <w:color w:val="000000"/>
          <w:sz w:val="18"/>
          <w:szCs w:val="18"/>
        </w:rPr>
        <w:t xml:space="preserve"> (Nota de rodapé: </w:t>
      </w:r>
      <w:proofErr w:type="spellStart"/>
      <w:r w:rsidRPr="00DD7A0E">
        <w:rPr>
          <w:rFonts w:ascii="Arial" w:eastAsia="Arial" w:hAnsi="Arial" w:cs="Arial"/>
          <w:color w:val="000000"/>
          <w:sz w:val="18"/>
          <w:szCs w:val="18"/>
        </w:rPr>
        <w:t>Arial</w:t>
      </w:r>
      <w:proofErr w:type="spellEnd"/>
      <w:r w:rsidRPr="00DD7A0E">
        <w:rPr>
          <w:rFonts w:ascii="Arial" w:eastAsia="Arial" w:hAnsi="Arial" w:cs="Arial"/>
          <w:color w:val="000000"/>
          <w:sz w:val="18"/>
          <w:szCs w:val="18"/>
        </w:rPr>
        <w:t xml:space="preserve">, 9, regular, espaçamento simples, justificado)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Lore</w:t>
      </w:r>
      <w:proofErr w:type="spellEnd"/>
      <w:r w:rsidRPr="00DD7A0E">
        <w:rPr>
          <w:rFonts w:ascii="Arial" w:eastAsia="Arial" w:hAnsi="Arial" w:cs="Arial"/>
          <w:color w:val="000000"/>
          <w:sz w:val="18"/>
          <w:szCs w:val="18"/>
        </w:rPr>
        <w:t xml:space="preserve"> </w:t>
      </w:r>
      <w:proofErr w:type="spellStart"/>
      <w:r w:rsidRPr="00DD7A0E">
        <w:rPr>
          <w:rFonts w:ascii="Arial" w:eastAsia="Arial" w:hAnsi="Arial" w:cs="Arial"/>
          <w:color w:val="000000"/>
          <w:sz w:val="18"/>
          <w:szCs w:val="18"/>
        </w:rPr>
        <w:t>ipsum</w:t>
      </w:r>
      <w:proofErr w:type="spellEnd"/>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2454D"/>
    <w:multiLevelType w:val="multilevel"/>
    <w:tmpl w:val="959AD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A4843EE"/>
    <w:multiLevelType w:val="multilevel"/>
    <w:tmpl w:val="A58219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01F538A"/>
    <w:multiLevelType w:val="multilevel"/>
    <w:tmpl w:val="89EEED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0C413E8"/>
    <w:multiLevelType w:val="multilevel"/>
    <w:tmpl w:val="D4347F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FC45A8E"/>
    <w:multiLevelType w:val="multilevel"/>
    <w:tmpl w:val="A97C64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0027299">
    <w:abstractNumId w:val="2"/>
  </w:num>
  <w:num w:numId="2" w16cid:durableId="663778031">
    <w:abstractNumId w:val="1"/>
  </w:num>
  <w:num w:numId="3" w16cid:durableId="818112755">
    <w:abstractNumId w:val="3"/>
  </w:num>
  <w:num w:numId="4" w16cid:durableId="931547871">
    <w:abstractNumId w:val="4"/>
  </w:num>
  <w:num w:numId="5" w16cid:durableId="405734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6D75"/>
    <w:rsid w:val="00076D75"/>
    <w:rsid w:val="0041141D"/>
    <w:rsid w:val="00D2780D"/>
    <w:rsid w:val="00DD7A0E"/>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77322"/>
  <w15:docId w15:val="{24F25E22-2553-45CD-8028-AD1132859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lang w:val="pt-P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color w:val="595959"/>
    </w:rPr>
  </w:style>
  <w:style w:type="paragraph" w:styleId="Ttulo7">
    <w:name w:val="heading 7"/>
    <w:basedOn w:val="Normal"/>
    <w:next w:val="Normal"/>
    <w:link w:val="Ttulo7Carter"/>
    <w:uiPriority w:val="9"/>
    <w:semiHidden/>
    <w:unhideWhenUsed/>
    <w:qFormat/>
    <w:rsid w:val="001F530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ter"/>
    <w:uiPriority w:val="9"/>
    <w:semiHidden/>
    <w:unhideWhenUsed/>
    <w:qFormat/>
    <w:rsid w:val="001F530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ter"/>
    <w:uiPriority w:val="9"/>
    <w:semiHidden/>
    <w:unhideWhenUsed/>
    <w:qFormat/>
    <w:rsid w:val="001F5303"/>
    <w:pPr>
      <w:keepNext/>
      <w:keepLines/>
      <w:spacing w:after="0"/>
      <w:outlineLvl w:val="8"/>
    </w:pPr>
    <w:rPr>
      <w:rFonts w:eastAsiaTheme="majorEastAsia" w:cstheme="majorBidi"/>
      <w:color w:val="272727" w:themeColor="text1" w:themeTint="D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character" w:customStyle="1" w:styleId="Ttulo1Carter">
    <w:name w:val="Título 1 Caráter"/>
    <w:basedOn w:val="Tipodeletrapredefinidodopargrafo"/>
    <w:uiPriority w:val="9"/>
    <w:rsid w:val="001F5303"/>
    <w:rPr>
      <w:rFonts w:asciiTheme="majorHAnsi" w:eastAsiaTheme="majorEastAsia" w:hAnsiTheme="majorHAnsi" w:cstheme="majorBidi"/>
      <w:color w:val="0F4761" w:themeColor="accent1" w:themeShade="BF"/>
      <w:sz w:val="40"/>
      <w:szCs w:val="40"/>
    </w:rPr>
  </w:style>
  <w:style w:type="character" w:customStyle="1" w:styleId="Ttulo2Carter">
    <w:name w:val="Título 2 Caráter"/>
    <w:basedOn w:val="Tipodeletrapredefinidodopargrafo"/>
    <w:uiPriority w:val="9"/>
    <w:semiHidden/>
    <w:rsid w:val="001F5303"/>
    <w:rPr>
      <w:rFonts w:asciiTheme="majorHAnsi" w:eastAsiaTheme="majorEastAsia" w:hAnsiTheme="majorHAnsi" w:cstheme="majorBidi"/>
      <w:color w:val="0F4761" w:themeColor="accent1" w:themeShade="BF"/>
      <w:sz w:val="32"/>
      <w:szCs w:val="32"/>
    </w:rPr>
  </w:style>
  <w:style w:type="character" w:customStyle="1" w:styleId="Ttulo3Carter">
    <w:name w:val="Título 3 Caráter"/>
    <w:basedOn w:val="Tipodeletrapredefinidodopargrafo"/>
    <w:uiPriority w:val="9"/>
    <w:semiHidden/>
    <w:rsid w:val="001F5303"/>
    <w:rPr>
      <w:rFonts w:eastAsiaTheme="majorEastAsia" w:cstheme="majorBidi"/>
      <w:color w:val="0F4761" w:themeColor="accent1" w:themeShade="BF"/>
      <w:sz w:val="28"/>
      <w:szCs w:val="28"/>
    </w:rPr>
  </w:style>
  <w:style w:type="character" w:customStyle="1" w:styleId="Ttulo4Carter">
    <w:name w:val="Título 4 Caráter"/>
    <w:basedOn w:val="Tipodeletrapredefinidodopargrafo"/>
    <w:uiPriority w:val="9"/>
    <w:semiHidden/>
    <w:rsid w:val="001F5303"/>
    <w:rPr>
      <w:rFonts w:eastAsiaTheme="majorEastAsia" w:cstheme="majorBidi"/>
      <w:i/>
      <w:iCs/>
      <w:color w:val="0F4761" w:themeColor="accent1" w:themeShade="BF"/>
    </w:rPr>
  </w:style>
  <w:style w:type="character" w:customStyle="1" w:styleId="Ttulo5Carter">
    <w:name w:val="Título 5 Caráter"/>
    <w:basedOn w:val="Tipodeletrapredefinidodopargrafo"/>
    <w:uiPriority w:val="9"/>
    <w:semiHidden/>
    <w:rsid w:val="001F5303"/>
    <w:rPr>
      <w:rFonts w:eastAsiaTheme="majorEastAsia" w:cstheme="majorBidi"/>
      <w:color w:val="0F4761" w:themeColor="accent1" w:themeShade="BF"/>
    </w:rPr>
  </w:style>
  <w:style w:type="character" w:customStyle="1" w:styleId="Ttulo6Carter">
    <w:name w:val="Título 6 Caráter"/>
    <w:basedOn w:val="Tipodeletrapredefinidodopargrafo"/>
    <w:uiPriority w:val="9"/>
    <w:semiHidden/>
    <w:rsid w:val="001F5303"/>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1F5303"/>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1F5303"/>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1F5303"/>
    <w:rPr>
      <w:rFonts w:eastAsiaTheme="majorEastAsia" w:cstheme="majorBidi"/>
      <w:color w:val="272727" w:themeColor="text1" w:themeTint="D8"/>
    </w:rPr>
  </w:style>
  <w:style w:type="character" w:customStyle="1" w:styleId="TtuloCarter">
    <w:name w:val="Título Caráter"/>
    <w:basedOn w:val="Tipodeletrapredefinidodopargrafo"/>
    <w:uiPriority w:val="10"/>
    <w:rsid w:val="001F5303"/>
    <w:rPr>
      <w:rFonts w:asciiTheme="majorHAnsi" w:eastAsiaTheme="majorEastAsia" w:hAnsiTheme="majorHAnsi" w:cstheme="majorBidi"/>
      <w:spacing w:val="-10"/>
      <w:kern w:val="28"/>
      <w:sz w:val="56"/>
      <w:szCs w:val="56"/>
    </w:rPr>
  </w:style>
  <w:style w:type="character" w:customStyle="1" w:styleId="SubttuloCarter">
    <w:name w:val="Subtítulo Caráter"/>
    <w:basedOn w:val="Tipodeletrapredefinidodopargrafo"/>
    <w:uiPriority w:val="11"/>
    <w:rsid w:val="001F5303"/>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1F5303"/>
    <w:pPr>
      <w:spacing w:before="160"/>
      <w:jc w:val="center"/>
    </w:pPr>
    <w:rPr>
      <w:i/>
      <w:iCs/>
      <w:color w:val="404040" w:themeColor="text1" w:themeTint="BF"/>
    </w:rPr>
  </w:style>
  <w:style w:type="character" w:customStyle="1" w:styleId="CitaoCarter">
    <w:name w:val="Citação Caráter"/>
    <w:basedOn w:val="Tipodeletrapredefinidodopargrafo"/>
    <w:link w:val="Citao"/>
    <w:uiPriority w:val="29"/>
    <w:rsid w:val="001F5303"/>
    <w:rPr>
      <w:i/>
      <w:iCs/>
      <w:color w:val="404040" w:themeColor="text1" w:themeTint="BF"/>
    </w:rPr>
  </w:style>
  <w:style w:type="paragraph" w:styleId="PargrafodaLista">
    <w:name w:val="List Paragraph"/>
    <w:basedOn w:val="Normal"/>
    <w:uiPriority w:val="34"/>
    <w:qFormat/>
    <w:rsid w:val="001F5303"/>
    <w:pPr>
      <w:ind w:left="720"/>
      <w:contextualSpacing/>
    </w:pPr>
  </w:style>
  <w:style w:type="character" w:styleId="nfaseIntensa">
    <w:name w:val="Intense Emphasis"/>
    <w:basedOn w:val="Tipodeletrapredefinidodopargrafo"/>
    <w:uiPriority w:val="21"/>
    <w:qFormat/>
    <w:rsid w:val="001F5303"/>
    <w:rPr>
      <w:i/>
      <w:iCs/>
      <w:color w:val="0F4761" w:themeColor="accent1" w:themeShade="BF"/>
    </w:rPr>
  </w:style>
  <w:style w:type="paragraph" w:styleId="CitaoIntensa">
    <w:name w:val="Intense Quote"/>
    <w:basedOn w:val="Normal"/>
    <w:next w:val="Normal"/>
    <w:link w:val="CitaoIntensaCarter"/>
    <w:uiPriority w:val="30"/>
    <w:qFormat/>
    <w:rsid w:val="001F53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arter">
    <w:name w:val="Citação Intensa Caráter"/>
    <w:basedOn w:val="Tipodeletrapredefinidodopargrafo"/>
    <w:link w:val="CitaoIntensa"/>
    <w:uiPriority w:val="30"/>
    <w:rsid w:val="001F5303"/>
    <w:rPr>
      <w:i/>
      <w:iCs/>
      <w:color w:val="0F4761" w:themeColor="accent1" w:themeShade="BF"/>
    </w:rPr>
  </w:style>
  <w:style w:type="character" w:styleId="RefernciaIntensa">
    <w:name w:val="Intense Reference"/>
    <w:basedOn w:val="Tipodeletrapredefinidodopargrafo"/>
    <w:uiPriority w:val="32"/>
    <w:qFormat/>
    <w:rsid w:val="001F5303"/>
    <w:rPr>
      <w:b/>
      <w:bCs/>
      <w:smallCaps/>
      <w:color w:val="0F4761" w:themeColor="accent1" w:themeShade="BF"/>
      <w:spacing w:val="5"/>
    </w:rPr>
  </w:style>
  <w:style w:type="paragraph" w:customStyle="1" w:styleId="ENJIE-nomedoautor">
    <w:name w:val="ENJIE-nomedoautor"/>
    <w:basedOn w:val="Normal"/>
    <w:rsid w:val="001F5303"/>
    <w:pPr>
      <w:spacing w:after="0" w:line="240" w:lineRule="auto"/>
    </w:pPr>
    <w:rPr>
      <w:b/>
    </w:rPr>
  </w:style>
  <w:style w:type="paragraph" w:customStyle="1" w:styleId="ENJIE-instituicao">
    <w:name w:val="ENJIE-instituicao"/>
    <w:basedOn w:val="Normal"/>
    <w:rsid w:val="001F5303"/>
    <w:pPr>
      <w:spacing w:after="0" w:line="240" w:lineRule="auto"/>
      <w:contextualSpacing/>
    </w:pPr>
    <w:rPr>
      <w:rFonts w:eastAsia="Calibri"/>
      <w:sz w:val="18"/>
      <w:szCs w:val="24"/>
    </w:rPr>
  </w:style>
  <w:style w:type="character" w:styleId="Hiperligao">
    <w:name w:val="Hyperlink"/>
    <w:rsid w:val="001F5303"/>
    <w:rPr>
      <w:rFonts w:cs="Times New Roman"/>
      <w:color w:val="0000FF"/>
      <w:u w:val="single"/>
    </w:rPr>
  </w:style>
  <w:style w:type="paragraph" w:customStyle="1" w:styleId="ENJIE-titulo-artigo">
    <w:name w:val="ENJIE-titulo-artigo"/>
    <w:rsid w:val="001F5303"/>
    <w:pPr>
      <w:spacing w:before="240" w:after="480" w:line="240" w:lineRule="auto"/>
    </w:pPr>
    <w:rPr>
      <w:rFonts w:eastAsia="Calibri" w:cs="Times New Roman"/>
      <w:b/>
      <w:sz w:val="24"/>
      <w:szCs w:val="24"/>
    </w:rPr>
  </w:style>
  <w:style w:type="paragraph" w:customStyle="1" w:styleId="ENJIE-pargrafo">
    <w:name w:val="ENJIE-parágrafo"/>
    <w:basedOn w:val="ENJIE-instituicao"/>
    <w:rsid w:val="001F5303"/>
    <w:pPr>
      <w:spacing w:after="120"/>
      <w:contextualSpacing w:val="0"/>
      <w:jc w:val="both"/>
    </w:pPr>
    <w:rPr>
      <w:sz w:val="20"/>
    </w:rPr>
  </w:style>
  <w:style w:type="paragraph" w:customStyle="1" w:styleId="ENJIE-contactos">
    <w:name w:val="ENJIE-contactos"/>
    <w:basedOn w:val="ENJIE-instituicao"/>
    <w:rsid w:val="001F5303"/>
    <w:pPr>
      <w:spacing w:after="240"/>
      <w:outlineLvl w:val="0"/>
    </w:pPr>
  </w:style>
  <w:style w:type="paragraph" w:customStyle="1" w:styleId="ENJIE-palavras-chave">
    <w:name w:val="ENJIE-palavras-chave"/>
    <w:basedOn w:val="Normal"/>
    <w:rsid w:val="001F5303"/>
    <w:pPr>
      <w:spacing w:after="360" w:line="240" w:lineRule="auto"/>
    </w:pPr>
    <w:rPr>
      <w:sz w:val="18"/>
    </w:rPr>
  </w:style>
  <w:style w:type="paragraph" w:customStyle="1" w:styleId="ENJIE-seccoes">
    <w:name w:val="ENJIE-seccoes"/>
    <w:basedOn w:val="ENJIE-titulo-artigo"/>
    <w:rsid w:val="001F5303"/>
    <w:pPr>
      <w:spacing w:after="120"/>
      <w:outlineLvl w:val="0"/>
    </w:pPr>
  </w:style>
  <w:style w:type="paragraph" w:styleId="Textodenotaderodap">
    <w:name w:val="footnote text"/>
    <w:basedOn w:val="Normal"/>
    <w:link w:val="TextodenotaderodapCarter"/>
    <w:uiPriority w:val="99"/>
    <w:unhideWhenUsed/>
    <w:rsid w:val="001F5303"/>
    <w:rPr>
      <w:rFonts w:ascii="Calibri" w:eastAsia="Calibri" w:hAnsi="Calibri"/>
      <w:lang w:eastAsia="x-none"/>
    </w:rPr>
  </w:style>
  <w:style w:type="character" w:customStyle="1" w:styleId="TextodenotaderodapCarter">
    <w:name w:val="Texto de nota de rodapé Caráter"/>
    <w:basedOn w:val="Tipodeletrapredefinidodopargrafo"/>
    <w:link w:val="Textodenotaderodap"/>
    <w:uiPriority w:val="99"/>
    <w:rsid w:val="001F5303"/>
    <w:rPr>
      <w:rFonts w:ascii="Calibri" w:eastAsia="Calibri" w:hAnsi="Calibri" w:cs="Times New Roman"/>
      <w:kern w:val="0"/>
      <w:sz w:val="20"/>
      <w:szCs w:val="20"/>
      <w:lang w:eastAsia="x-none"/>
    </w:rPr>
  </w:style>
  <w:style w:type="character" w:styleId="Refdenotaderodap">
    <w:name w:val="footnote reference"/>
    <w:uiPriority w:val="99"/>
    <w:unhideWhenUsed/>
    <w:rsid w:val="001F5303"/>
    <w:rPr>
      <w:vertAlign w:val="superscript"/>
    </w:rPr>
  </w:style>
  <w:style w:type="paragraph" w:styleId="Legenda">
    <w:name w:val="caption"/>
    <w:basedOn w:val="Normal"/>
    <w:next w:val="Normal"/>
    <w:qFormat/>
    <w:rsid w:val="001F5303"/>
    <w:pPr>
      <w:spacing w:line="240" w:lineRule="auto"/>
      <w:jc w:val="both"/>
    </w:pPr>
    <w:rPr>
      <w:rFonts w:ascii="Times New Roman" w:eastAsia="Calibri" w:hAnsi="Times New Roman"/>
      <w:b/>
      <w:bCs/>
      <w:color w:val="4F81BD"/>
      <w:sz w:val="18"/>
      <w:szCs w:val="18"/>
    </w:rPr>
  </w:style>
  <w:style w:type="paragraph" w:styleId="Subttulo">
    <w:name w:val="Subtitle"/>
    <w:basedOn w:val="Normal"/>
    <w:next w:val="Normal"/>
    <w:uiPriority w:val="11"/>
    <w:qFormat/>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oa.ua.pt/index.php/id" TargetMode="External"/><Relationship Id="rId13" Type="http://schemas.openxmlformats.org/officeDocument/2006/relationships/hyperlink" Target="https://apastyle.apa.org/style-grammar-guidelines/referenc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nlinelibrary.wiley.com/doi/full/10.1002/leap.121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rive.google.com/open?id=1de_eMVPXooRq9x32k9TBu6oHKtpSYfcn" TargetMode="External"/><Relationship Id="rId4" Type="http://schemas.openxmlformats.org/officeDocument/2006/relationships/settings" Target="settings.xml"/><Relationship Id="rId9" Type="http://schemas.openxmlformats.org/officeDocument/2006/relationships/hyperlink" Target="https://portalpensador.com/index.php/RCIH/about/submission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PT"/>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78BC-4988-A7BB-EAA52DDCDB8C}"/>
            </c:ext>
          </c:extLst>
        </c:ser>
        <c:ser>
          <c:idx val="1"/>
          <c:order val="1"/>
          <c:tx>
            <c:strRef>
              <c:f>Sheet1!$C$1</c:f>
              <c:strCache>
                <c:ptCount val="1"/>
                <c:pt idx="0">
                  <c:v>Series 2</c:v>
                </c:pt>
              </c:strCache>
            </c:strRef>
          </c:tx>
          <c:spPr>
            <a:solidFill>
              <a:schemeClr val="accent2"/>
            </a:solidFill>
            <a:ln>
              <a:noFill/>
            </a:ln>
            <a:effectLst/>
          </c:spPr>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78BC-4988-A7BB-EAA52DDCDB8C}"/>
            </c:ext>
          </c:extLst>
        </c:ser>
        <c:ser>
          <c:idx val="2"/>
          <c:order val="2"/>
          <c:tx>
            <c:strRef>
              <c:f>Sheet1!$D$1</c:f>
              <c:strCache>
                <c:ptCount val="1"/>
                <c:pt idx="0">
                  <c:v>Series 3</c:v>
                </c:pt>
              </c:strCache>
            </c:strRef>
          </c:tx>
          <c:spPr>
            <a:solidFill>
              <a:schemeClr val="accent3"/>
            </a:solidFill>
            <a:ln>
              <a:noFill/>
            </a:ln>
            <a:effectLst/>
          </c:spPr>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78BC-4988-A7BB-EAA52DDCDB8C}"/>
            </c:ext>
          </c:extLst>
        </c:ser>
        <c:dLbls>
          <c:showLegendKey val="0"/>
          <c:showVal val="0"/>
          <c:showCatName val="0"/>
          <c:showSerName val="0"/>
          <c:showPercent val="0"/>
          <c:showBubbleSize val="0"/>
        </c:dLbls>
        <c:gapWidth val="219"/>
        <c:overlap val="-27"/>
        <c:axId val="312994416"/>
        <c:axId val="336274224"/>
      </c:barChart>
      <c:catAx>
        <c:axId val="312994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336274224"/>
        <c:crosses val="autoZero"/>
        <c:auto val="1"/>
        <c:lblAlgn val="ctr"/>
        <c:lblOffset val="100"/>
        <c:noMultiLvlLbl val="0"/>
      </c:catAx>
      <c:valAx>
        <c:axId val="3362742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3129944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rOunZC0Idud9fP0VYh3dR+rzpw==">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2739</Words>
  <Characters>15451</Characters>
  <Application>Microsoft Office Word</Application>
  <DocSecurity>0</DocSecurity>
  <Lines>280</Lines>
  <Paragraphs>113</Paragraphs>
  <ScaleCrop>false</ScaleCrop>
  <Company/>
  <LinksUpToDate>false</LinksUpToDate>
  <CharactersWithSpaces>18077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Valter Chissingui</dc:creator>
  <cp:lastModifiedBy>Valter Chissingui</cp:lastModifiedBy>
  <cp:revision>2</cp:revision>
  <dcterms:created xsi:type="dcterms:W3CDTF">2025-10-23T15:29:00Z</dcterms:created>
  <dcterms:modified xsi:type="dcterms:W3CDTF">2025-10-23T15:29:00Z</dcterms:modified>
</cp:coreProperties>
</file>